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30D5" w14:textId="77777777" w:rsidR="001312CE" w:rsidRPr="001D1267" w:rsidRDefault="001312CE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287E97" w:rsidRPr="001312CE" w14:paraId="13634F03" w14:textId="77777777" w:rsidTr="00287E97">
        <w:trPr>
          <w:trHeight w:val="700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DFAFB"/>
            <w:vAlign w:val="center"/>
          </w:tcPr>
          <w:p w14:paraId="37DF7A4B" w14:textId="1EA5AD09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دوره بالینی</w:t>
            </w:r>
          </w:p>
        </w:tc>
      </w:tr>
      <w:tr w:rsidR="00B5231A" w:rsidRPr="001312CE" w14:paraId="553191D9" w14:textId="77777777" w:rsidTr="00C6706B">
        <w:trPr>
          <w:trHeight w:val="3036"/>
        </w:trPr>
        <w:tc>
          <w:tcPr>
            <w:tcW w:w="4723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7DF77FE" w14:textId="77777777" w:rsidR="00B5231A" w:rsidRPr="001312CE" w:rsidRDefault="00B5231A" w:rsidP="00B5231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530B33B9" w14:textId="5FD85666" w:rsidR="00B5231A" w:rsidRPr="00F006DE" w:rsidRDefault="00B5231A" w:rsidP="00B5231A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F006DE">
              <w:rPr>
                <w:rFonts w:cs="B Titr" w:hint="cs"/>
                <w:rtl/>
                <w:lang w:bidi="fa-IR"/>
              </w:rPr>
              <w:t xml:space="preserve"> </w:t>
            </w:r>
            <w:r w:rsidR="00F006DE" w:rsidRPr="00F006DE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="00F006DE" w:rsidRPr="00F006DE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06DE" w:rsidRPr="00F006DE">
              <w:rPr>
                <w:rFonts w:cs="B Nazanin" w:hint="cs"/>
                <w:b/>
                <w:bCs/>
                <w:rtl/>
                <w:lang w:bidi="fa-IR"/>
              </w:rPr>
              <w:t>پرستاری</w:t>
            </w:r>
            <w:r w:rsidR="00F006DE" w:rsidRPr="00F006DE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06DE" w:rsidRPr="00F006DE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  <w:r w:rsidR="00F006DE" w:rsidRPr="00F006DE">
              <w:rPr>
                <w:rFonts w:cs="B Nazanin"/>
                <w:b/>
                <w:bCs/>
                <w:rtl/>
                <w:lang w:bidi="fa-IR"/>
              </w:rPr>
              <w:t>-</w:t>
            </w:r>
            <w:r w:rsidR="00F006DE" w:rsidRPr="00F006DE">
              <w:rPr>
                <w:rFonts w:cs="B Nazanin" w:hint="cs"/>
                <w:b/>
                <w:bCs/>
                <w:rtl/>
                <w:lang w:bidi="fa-IR"/>
              </w:rPr>
              <w:t>جراحی</w:t>
            </w:r>
          </w:p>
          <w:p w14:paraId="6FCC2223" w14:textId="6ADBD9CB" w:rsidR="00B5231A" w:rsidRPr="00F006DE" w:rsidRDefault="00B5231A" w:rsidP="00032C88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F006DE">
              <w:rPr>
                <w:rFonts w:cs="B Titr" w:hint="cs"/>
                <w:b/>
                <w:bCs/>
                <w:rtl/>
                <w:lang w:bidi="fa-IR"/>
              </w:rPr>
              <w:t>نام درس:</w:t>
            </w:r>
            <w:r w:rsidR="00F006D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E33C68">
              <w:rPr>
                <w:rFonts w:ascii="Calibri" w:eastAsia="Calibri" w:hAnsi="Calibri" w:cs="B Mitra" w:hint="cs"/>
                <w:color w:val="0D0D0D"/>
                <w:rtl/>
                <w:lang w:bidi="fa-IR"/>
              </w:rPr>
              <w:t xml:space="preserve">کارآموزی </w:t>
            </w:r>
            <w:r w:rsidR="005A27A9">
              <w:rPr>
                <w:rFonts w:ascii="Calibri" w:eastAsia="Calibri" w:hAnsi="Calibri" w:cs="B Mitra" w:hint="cs"/>
                <w:color w:val="0D0D0D"/>
                <w:rtl/>
                <w:lang w:bidi="fa-IR"/>
              </w:rPr>
              <w:t>مراقبتهای ویژه (</w:t>
            </w:r>
            <w:r w:rsidR="005A27A9">
              <w:rPr>
                <w:rFonts w:ascii="Calibri" w:eastAsia="Calibri" w:hAnsi="Calibri" w:cs="B Mitra"/>
                <w:color w:val="0D0D0D"/>
                <w:lang w:bidi="fa-IR"/>
              </w:rPr>
              <w:t>ICU</w:t>
            </w:r>
            <w:r w:rsidR="005A27A9">
              <w:rPr>
                <w:rFonts w:ascii="Calibri" w:eastAsia="Calibri" w:hAnsi="Calibri" w:cs="B Mitra" w:hint="cs"/>
                <w:color w:val="0D0D0D"/>
                <w:rtl/>
                <w:lang w:bidi="fa-IR"/>
              </w:rPr>
              <w:t>)</w:t>
            </w:r>
          </w:p>
          <w:p w14:paraId="05468211" w14:textId="09BF81FC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 w:rsidR="00230095">
              <w:rPr>
                <w:rFonts w:cs="B Titr" w:hint="cs"/>
                <w:rtl/>
                <w:lang w:bidi="fa-IR"/>
              </w:rPr>
              <w:t xml:space="preserve"> </w:t>
            </w:r>
            <w:r w:rsidR="00230095" w:rsidRPr="009B2791">
              <w:rPr>
                <w:rFonts w:cs="B Nazanin" w:hint="cs"/>
                <w:rtl/>
                <w:lang w:bidi="fa-IR"/>
              </w:rPr>
              <w:t>1 واحد</w:t>
            </w:r>
          </w:p>
          <w:p w14:paraId="7CF888A2" w14:textId="77777777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</w:p>
          <w:p w14:paraId="659EB379" w14:textId="090497F2" w:rsidR="00B5231A" w:rsidRPr="009B2791" w:rsidRDefault="00B5231A" w:rsidP="005A27A9">
            <w:pPr>
              <w:bidi/>
              <w:rPr>
                <w:rFonts w:cs="B Nazanin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 w:rsidR="009B2791">
              <w:rPr>
                <w:rFonts w:cs="B Titr" w:hint="cs"/>
                <w:rtl/>
                <w:lang w:bidi="fa-IR"/>
              </w:rPr>
              <w:t xml:space="preserve"> </w:t>
            </w:r>
            <w:r w:rsidR="009B2791" w:rsidRPr="009B2791">
              <w:rPr>
                <w:rFonts w:cs="B Nazanin" w:hint="cs"/>
                <w:rtl/>
                <w:lang w:bidi="fa-IR"/>
              </w:rPr>
              <w:t xml:space="preserve">کارشناسی پرستاری </w:t>
            </w:r>
          </w:p>
          <w:p w14:paraId="14581648" w14:textId="06B71723" w:rsidR="007E0DC7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</w:t>
            </w:r>
            <w:r w:rsidR="007E0DC7">
              <w:rPr>
                <w:rFonts w:cs="B Titr" w:hint="cs"/>
                <w:rtl/>
                <w:lang w:bidi="fa-IR"/>
              </w:rPr>
              <w:t>برگزاری دوره:</w:t>
            </w:r>
            <w:r w:rsidR="00643B14">
              <w:rPr>
                <w:rFonts w:hint="cs"/>
                <w:rtl/>
              </w:rPr>
              <w:t xml:space="preserve"> </w:t>
            </w:r>
            <w:r w:rsidR="0077778F">
              <w:rPr>
                <w:rFonts w:cs="B Nazanin" w:hint="cs"/>
                <w:rtl/>
                <w:lang w:bidi="fa-IR"/>
              </w:rPr>
              <w:t xml:space="preserve">بیمارستان </w:t>
            </w:r>
            <w:r w:rsidR="00B30E3C">
              <w:rPr>
                <w:rFonts w:cs="B Nazanin" w:hint="cs"/>
                <w:rtl/>
                <w:lang w:bidi="fa-IR"/>
              </w:rPr>
              <w:t>امام حسین</w:t>
            </w:r>
            <w:r w:rsidR="0077778F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5AB6E69E" w14:textId="77512BC9" w:rsidR="008D776E" w:rsidRDefault="00B5231A" w:rsidP="00F5275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</w:t>
            </w:r>
            <w:r w:rsidR="00F5275A">
              <w:rPr>
                <w:rFonts w:cs="B Titr" w:hint="cs"/>
                <w:rtl/>
                <w:lang w:bidi="fa-IR"/>
              </w:rPr>
              <w:t>‌</w:t>
            </w:r>
            <w:r>
              <w:rPr>
                <w:rFonts w:cs="B Titr" w:hint="cs"/>
                <w:rtl/>
                <w:lang w:bidi="fa-IR"/>
              </w:rPr>
              <w:t>های برگزاری دوره:</w:t>
            </w:r>
          </w:p>
          <w:p w14:paraId="0009AFFD" w14:textId="0EB13B07" w:rsidR="007C4B99" w:rsidRPr="008D776E" w:rsidRDefault="008D776E" w:rsidP="008D776E">
            <w:pPr>
              <w:bidi/>
              <w:rPr>
                <w:rFonts w:cs="B Nazanin"/>
                <w:rtl/>
                <w:lang w:bidi="fa-IR"/>
              </w:rPr>
            </w:pPr>
            <w:r w:rsidRPr="008D776E">
              <w:rPr>
                <w:rFonts w:cs="B Nazanin" w:hint="cs"/>
                <w:rtl/>
                <w:lang w:bidi="fa-IR"/>
              </w:rPr>
              <w:t>30/06/1404 لغایت 06/08/1404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5BA1E4E" w14:textId="77777777" w:rsidR="006B15A4" w:rsidRDefault="006B15A4" w:rsidP="00C6706B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0F684F8B" w14:textId="0B2C74F9" w:rsidR="00C6706B" w:rsidRPr="001312CE" w:rsidRDefault="00C6706B" w:rsidP="00C6706B">
            <w:pPr>
              <w:bidi/>
              <w:rPr>
                <w:rFonts w:cs="B Titr" w:hint="cs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مسئول درس:</w:t>
            </w:r>
            <w:r w:rsidR="0077778F">
              <w:rPr>
                <w:rFonts w:cs="B Titr"/>
                <w:lang w:bidi="fa-IR"/>
              </w:rPr>
              <w:t xml:space="preserve"> </w:t>
            </w:r>
            <w:r w:rsidR="0077778F">
              <w:rPr>
                <w:rFonts w:cs="B Titr" w:hint="cs"/>
                <w:rtl/>
                <w:lang w:bidi="fa-IR"/>
              </w:rPr>
              <w:t>دکتر ثنایی</w:t>
            </w:r>
          </w:p>
          <w:p w14:paraId="2FC03654" w14:textId="77777777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</w:p>
          <w:p w14:paraId="7BF0FC25" w14:textId="7B4AE3CA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A63F2E">
              <w:rPr>
                <w:rFonts w:cs="B Titr" w:hint="cs"/>
                <w:rtl/>
                <w:lang w:bidi="fa-IR"/>
              </w:rPr>
              <w:t xml:space="preserve"> </w:t>
            </w:r>
            <w:r w:rsidR="00A63F2E" w:rsidRPr="00A63F2E">
              <w:rPr>
                <w:rFonts w:cs="B Nazanin" w:hint="cs"/>
                <w:rtl/>
                <w:lang w:bidi="fa-IR"/>
              </w:rPr>
              <w:t>پرستاری</w:t>
            </w:r>
          </w:p>
          <w:p w14:paraId="67060A28" w14:textId="64926F5C" w:rsidR="006B15A4" w:rsidRDefault="006B15A4" w:rsidP="00A63F2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A63F2E">
              <w:rPr>
                <w:rFonts w:cs="B Titr" w:hint="cs"/>
                <w:rtl/>
                <w:lang w:bidi="fa-IR"/>
              </w:rPr>
              <w:t xml:space="preserve"> </w:t>
            </w:r>
            <w:r w:rsidR="00A63F2E" w:rsidRPr="00A63F2E">
              <w:rPr>
                <w:rFonts w:cs="B Nazanin" w:hint="cs"/>
                <w:rtl/>
                <w:lang w:bidi="fa-IR"/>
              </w:rPr>
              <w:t>دانشکده</w:t>
            </w:r>
            <w:r w:rsidR="00A63F2E" w:rsidRPr="00A63F2E">
              <w:rPr>
                <w:rFonts w:cs="B Nazanin"/>
                <w:rtl/>
                <w:lang w:bidi="fa-IR"/>
              </w:rPr>
              <w:t xml:space="preserve"> </w:t>
            </w:r>
            <w:r w:rsidR="00A63F2E" w:rsidRPr="00A63F2E">
              <w:rPr>
                <w:rFonts w:cs="B Nazanin" w:hint="cs"/>
                <w:rtl/>
                <w:lang w:bidi="fa-IR"/>
              </w:rPr>
              <w:t>پرستاری</w:t>
            </w:r>
            <w:r w:rsidR="00A63F2E" w:rsidRPr="00A63F2E">
              <w:rPr>
                <w:rFonts w:cs="B Nazanin"/>
                <w:rtl/>
                <w:lang w:bidi="fa-IR"/>
              </w:rPr>
              <w:t xml:space="preserve"> </w:t>
            </w:r>
            <w:r w:rsidR="00A63F2E" w:rsidRPr="00A63F2E">
              <w:rPr>
                <w:rFonts w:cs="B Nazanin" w:hint="cs"/>
                <w:rtl/>
                <w:lang w:bidi="fa-IR"/>
              </w:rPr>
              <w:t>و</w:t>
            </w:r>
            <w:r w:rsidR="00A63F2E" w:rsidRPr="00A63F2E">
              <w:rPr>
                <w:rFonts w:cs="B Nazanin"/>
                <w:rtl/>
                <w:lang w:bidi="fa-IR"/>
              </w:rPr>
              <w:t xml:space="preserve"> </w:t>
            </w:r>
            <w:r w:rsidR="00A63F2E" w:rsidRPr="00A63F2E">
              <w:rPr>
                <w:rFonts w:cs="B Nazanin" w:hint="cs"/>
                <w:rtl/>
                <w:lang w:bidi="fa-IR"/>
              </w:rPr>
              <w:t>مامایی</w:t>
            </w:r>
          </w:p>
          <w:p w14:paraId="6DC07DF7" w14:textId="5A129695" w:rsidR="006B15A4" w:rsidRDefault="006B15A4" w:rsidP="00A63F2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A63F2E" w:rsidRPr="00A63F2E">
              <w:rPr>
                <w:rFonts w:ascii="Markazi Text" w:eastAsia="Markazi Text" w:hAnsi="Markazi Text" w:cs="B Mitra"/>
              </w:rPr>
              <w:t xml:space="preserve"> </w:t>
            </w:r>
            <w:r w:rsidR="00A63F2E" w:rsidRPr="00A63F2E">
              <w:rPr>
                <w:rFonts w:ascii="Times New Roman" w:hAnsi="Times New Roman" w:cs="Times New Roman"/>
                <w:lang w:bidi="fa-IR"/>
              </w:rPr>
              <w:t>021-88202520</w:t>
            </w:r>
          </w:p>
          <w:p w14:paraId="71619F5D" w14:textId="67028EAD" w:rsidR="00B5231A" w:rsidRPr="001312CE" w:rsidRDefault="006B15A4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</w:p>
        </w:tc>
        <w:tc>
          <w:tcPr>
            <w:tcW w:w="4723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7AD98F38" w14:textId="77777777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5FE4AD0E" w14:textId="1045C548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5A27A9">
              <w:rPr>
                <w:rFonts w:cs="B Titr" w:hint="cs"/>
                <w:rtl/>
                <w:lang w:bidi="fa-IR"/>
              </w:rPr>
              <w:t xml:space="preserve"> </w:t>
            </w:r>
            <w:r w:rsidR="005A27A9" w:rsidRPr="005A27A9">
              <w:rPr>
                <w:rFonts w:cs="B Nazanin" w:hint="cs"/>
                <w:rtl/>
                <w:lang w:bidi="fa-IR"/>
              </w:rPr>
              <w:t>طاهره نیک سرشت</w:t>
            </w:r>
          </w:p>
          <w:p w14:paraId="62CFDB22" w14:textId="77777777" w:rsidR="00287E97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</w:p>
          <w:p w14:paraId="5B169A84" w14:textId="1672D6D8" w:rsidR="00287E97" w:rsidRPr="0063786B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5A27A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: </w:t>
            </w:r>
            <w:r w:rsidR="005A27A9" w:rsidRPr="005A27A9">
              <w:rPr>
                <w:rFonts w:cs="B Nazanin" w:hint="cs"/>
                <w:sz w:val="24"/>
                <w:szCs w:val="24"/>
                <w:rtl/>
                <w:lang w:bidi="fa-IR"/>
              </w:rPr>
              <w:t>دانشجو دکتری تخصصی پرستاری</w:t>
            </w:r>
          </w:p>
          <w:p w14:paraId="0D329AC4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  <w:r w:rsidR="006A5CD8">
              <w:rPr>
                <w:rFonts w:cs="B Titr" w:hint="cs"/>
                <w:rtl/>
                <w:lang w:bidi="fa-IR"/>
              </w:rPr>
              <w:t xml:space="preserve"> </w:t>
            </w:r>
          </w:p>
          <w:p w14:paraId="0B52C24E" w14:textId="4C27EF28" w:rsidR="006A5CD8" w:rsidRPr="006A5CD8" w:rsidRDefault="006A5CD8" w:rsidP="006A5CD8">
            <w:pPr>
              <w:bidi/>
              <w:rPr>
                <w:rFonts w:ascii="Times New Roman" w:hAnsi="Times New Roman" w:cs="Times New Roman"/>
                <w:lang w:bidi="fa-IR"/>
              </w:rPr>
            </w:pPr>
            <w:r w:rsidRPr="006A5CD8">
              <w:rPr>
                <w:rFonts w:ascii="Times New Roman" w:hAnsi="Times New Roman" w:cs="Times New Roman"/>
                <w:lang w:bidi="fa-IR"/>
              </w:rPr>
              <w:t>NIKSERESHT.T1365@GMAIL.COM</w:t>
            </w:r>
          </w:p>
          <w:p w14:paraId="6967F863" w14:textId="2495D0E0" w:rsidR="00287E97" w:rsidRPr="006A5CD8" w:rsidRDefault="00287E97" w:rsidP="000F236F">
            <w:pPr>
              <w:bidi/>
              <w:rPr>
                <w:rFonts w:cs="B Nazanin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 xml:space="preserve">محل کار 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0F236F">
              <w:rPr>
                <w:rFonts w:cs="B Titr" w:hint="cs"/>
                <w:rtl/>
                <w:lang w:bidi="fa-IR"/>
              </w:rPr>
              <w:t xml:space="preserve"> </w:t>
            </w:r>
            <w:r w:rsidR="000F236F" w:rsidRPr="000F236F">
              <w:rPr>
                <w:rFonts w:cs="B Nazanin"/>
                <w:rtl/>
              </w:rPr>
              <w:t xml:space="preserve">دانشکده پرستاری  و </w:t>
            </w:r>
            <w:r w:rsidR="000F236F" w:rsidRPr="006A5CD8">
              <w:rPr>
                <w:rFonts w:cs="B Nazanin"/>
                <w:rtl/>
              </w:rPr>
              <w:t>مامایی</w:t>
            </w:r>
            <w:r w:rsidR="006A5CD8" w:rsidRPr="006A5CD8">
              <w:rPr>
                <w:rFonts w:cs="B Nazanin" w:hint="cs"/>
                <w:rtl/>
                <w:lang w:bidi="fa-IR"/>
              </w:rPr>
              <w:t xml:space="preserve">دانشگاه علوم پزشکی شهید بهشتی </w:t>
            </w:r>
          </w:p>
          <w:p w14:paraId="1E39B38B" w14:textId="2B4437EF" w:rsidR="006B15A4" w:rsidRDefault="00287E97" w:rsidP="008A5EF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="008A5EF5" w:rsidRPr="008A5EF5">
              <w:rPr>
                <w:rFonts w:cs="B Nazanin"/>
                <w:rtl/>
              </w:rPr>
              <w:t>021-88202520</w:t>
            </w:r>
          </w:p>
          <w:p w14:paraId="26A9A527" w14:textId="77777777" w:rsidR="00B5231A" w:rsidRPr="001312CE" w:rsidRDefault="00B5231A" w:rsidP="0051625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C78A1" w:rsidRPr="001312CE" w14:paraId="62A74A7B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E1EA9F" w:themeFill="accent1" w:themeFillTint="66"/>
          </w:tcPr>
          <w:p w14:paraId="69B51303" w14:textId="74BE8976" w:rsidR="002C78A1" w:rsidRDefault="002C78A1" w:rsidP="008D776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8D776E">
              <w:rPr>
                <w:rFonts w:cs="B Nazanin" w:hint="cs"/>
                <w:b/>
                <w:bCs/>
                <w:rtl/>
                <w:lang w:bidi="fa-IR"/>
              </w:rPr>
              <w:t>مهر</w:t>
            </w:r>
            <w:r w:rsidR="008A5EF5" w:rsidRPr="008A5EF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22BC5">
              <w:rPr>
                <w:rFonts w:cs="B Nazanin" w:hint="cs"/>
                <w:b/>
                <w:bCs/>
                <w:rtl/>
                <w:lang w:bidi="fa-IR"/>
              </w:rPr>
              <w:t>1404</w:t>
            </w:r>
            <w:r w:rsidR="008A5EF5" w:rsidRPr="008A5EF5">
              <w:rPr>
                <w:rFonts w:cs="B Titr" w:hint="cs"/>
                <w:rtl/>
                <w:lang w:bidi="fa-IR"/>
              </w:rPr>
              <w:t xml:space="preserve">  </w:t>
            </w:r>
          </w:p>
        </w:tc>
      </w:tr>
      <w:tr w:rsidR="00287E97" w:rsidRPr="001312CE" w14:paraId="19FDD6C1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CDFAFB"/>
          </w:tcPr>
          <w:p w14:paraId="4EFEA49C" w14:textId="69F1D815" w:rsidR="00287E97" w:rsidRPr="00ED2493" w:rsidRDefault="00287E97" w:rsidP="009B5024">
            <w:pPr>
              <w:bidi/>
              <w:rPr>
                <w:rFonts w:cs="B Nazanin"/>
                <w:rtl/>
                <w:lang w:bidi="fa-IR"/>
              </w:rPr>
            </w:pPr>
            <w:r w:rsidRPr="00ED2493">
              <w:rPr>
                <w:rFonts w:cs="B Nazanin" w:hint="cs"/>
                <w:b/>
                <w:bCs/>
                <w:rtl/>
                <w:lang w:bidi="fa-IR"/>
              </w:rPr>
              <w:t>شرح دوره:</w:t>
            </w:r>
            <w:r w:rsidRPr="00ED2493">
              <w:rPr>
                <w:rFonts w:cs="B Nazanin" w:hint="cs"/>
                <w:rtl/>
                <w:lang w:bidi="fa-IR"/>
              </w:rPr>
              <w:t xml:space="preserve"> </w:t>
            </w:r>
            <w:r w:rsidR="00307FD9" w:rsidRPr="00ED2493">
              <w:rPr>
                <w:rFonts w:cs="B Nazanin" w:hint="cs"/>
                <w:rtl/>
                <w:lang w:bidi="fa-IR"/>
              </w:rPr>
              <w:t xml:space="preserve"> در این درس </w:t>
            </w:r>
            <w:r w:rsidR="00ED2493">
              <w:rPr>
                <w:rFonts w:cs="B Nazanin" w:hint="cs"/>
                <w:rtl/>
                <w:lang w:bidi="fa-IR"/>
              </w:rPr>
              <w:t xml:space="preserve">به </w:t>
            </w:r>
            <w:r w:rsidR="00307FD9" w:rsidRPr="00ED2493">
              <w:rPr>
                <w:rFonts w:cs="B Nazanin" w:hint="cs"/>
                <w:rtl/>
                <w:lang w:bidi="fa-IR"/>
              </w:rPr>
              <w:t>بررسی وضعیت</w:t>
            </w:r>
            <w:r w:rsidR="006307F1" w:rsidRPr="00ED2493">
              <w:rPr>
                <w:rFonts w:cs="B Nazanin" w:hint="cs"/>
                <w:rtl/>
                <w:lang w:bidi="fa-IR"/>
              </w:rPr>
              <w:t xml:space="preserve"> قفسه سینه و</w:t>
            </w:r>
            <w:r w:rsidR="00307FD9" w:rsidRPr="00ED2493">
              <w:rPr>
                <w:rFonts w:cs="B Nazanin" w:hint="cs"/>
                <w:rtl/>
                <w:lang w:bidi="fa-IR"/>
              </w:rPr>
              <w:t xml:space="preserve"> </w:t>
            </w:r>
            <w:r w:rsidR="006307F1" w:rsidRPr="00ED2493">
              <w:rPr>
                <w:rFonts w:cs="B Nazanin" w:hint="cs"/>
                <w:rtl/>
                <w:lang w:bidi="fa-IR"/>
              </w:rPr>
              <w:t>تنفس</w:t>
            </w:r>
            <w:r w:rsidR="00307FD9" w:rsidRPr="00ED2493">
              <w:rPr>
                <w:rFonts w:cs="B Nazanin" w:hint="cs"/>
                <w:rtl/>
                <w:lang w:bidi="fa-IR"/>
              </w:rPr>
              <w:t xml:space="preserve"> مددجویان </w:t>
            </w:r>
            <w:r w:rsidR="006307F1" w:rsidRPr="00ED2493">
              <w:rPr>
                <w:rFonts w:cs="B Nazanin" w:hint="cs"/>
                <w:rtl/>
                <w:lang w:bidi="fa-IR"/>
              </w:rPr>
              <w:t xml:space="preserve">در </w:t>
            </w:r>
            <w:r w:rsidR="0063485E">
              <w:rPr>
                <w:rFonts w:cs="B Nazanin" w:hint="cs"/>
                <w:rtl/>
                <w:lang w:bidi="fa-IR"/>
              </w:rPr>
              <w:t>آی سی یو</w:t>
            </w:r>
            <w:r w:rsidR="006307F1" w:rsidRPr="00ED2493">
              <w:rPr>
                <w:rFonts w:cs="B Nazanin" w:hint="cs"/>
                <w:rtl/>
                <w:lang w:bidi="fa-IR"/>
              </w:rPr>
              <w:t xml:space="preserve"> </w:t>
            </w:r>
            <w:r w:rsidR="00307FD9" w:rsidRPr="00ED2493">
              <w:rPr>
                <w:rFonts w:cs="B Nazanin" w:hint="cs"/>
                <w:rtl/>
                <w:lang w:bidi="fa-IR"/>
              </w:rPr>
              <w:t>با استفاده از الگوهای پرستاری</w:t>
            </w:r>
            <w:r w:rsidR="009B5024">
              <w:rPr>
                <w:rFonts w:cs="B Nazanin" w:hint="cs"/>
                <w:rtl/>
                <w:lang w:bidi="fa-IR"/>
              </w:rPr>
              <w:t xml:space="preserve"> و </w:t>
            </w:r>
            <w:r w:rsidR="00307FD9" w:rsidRPr="00ED2493">
              <w:rPr>
                <w:rFonts w:cs="B Nazanin" w:hint="cs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 xml:space="preserve">ارتقاء توانایی های علمی و عملی </w:t>
            </w:r>
            <w:r w:rsidR="00307FD9" w:rsidRPr="00ED2493">
              <w:rPr>
                <w:rFonts w:cs="B Nazanin" w:hint="cs"/>
                <w:rtl/>
                <w:lang w:bidi="fa-IR"/>
              </w:rPr>
              <w:t>فراگ</w:t>
            </w:r>
            <w:r w:rsidR="00ED2B81" w:rsidRPr="00ED2493">
              <w:rPr>
                <w:rFonts w:cs="B Nazanin" w:hint="cs"/>
                <w:rtl/>
                <w:lang w:bidi="fa-IR"/>
              </w:rPr>
              <w:t xml:space="preserve">یران </w:t>
            </w:r>
            <w:r w:rsidR="00970403" w:rsidRPr="00ED2493">
              <w:rPr>
                <w:rFonts w:cs="B Nazanin" w:hint="cs"/>
                <w:rtl/>
                <w:lang w:bidi="fa-IR"/>
              </w:rPr>
              <w:t>در زمینه</w:t>
            </w:r>
            <w:r w:rsidR="00A906F3" w:rsidRPr="00ED2493">
              <w:rPr>
                <w:rFonts w:cs="B Nazanin" w:hint="cs"/>
                <w:rtl/>
                <w:lang w:bidi="fa-IR"/>
              </w:rPr>
              <w:t xml:space="preserve"> های</w:t>
            </w:r>
            <w:r w:rsidR="00970403" w:rsidRPr="00ED2493">
              <w:rPr>
                <w:rFonts w:cs="B Nazanin" w:hint="cs"/>
                <w:rtl/>
                <w:lang w:bidi="fa-IR"/>
              </w:rPr>
              <w:t xml:space="preserve"> </w:t>
            </w:r>
            <w:r w:rsidR="00ED2B81" w:rsidRPr="00ED2493">
              <w:rPr>
                <w:rFonts w:cs="B Nazanin" w:hint="cs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مرتبط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با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A906F3" w:rsidRPr="00ED2493">
              <w:rPr>
                <w:rFonts w:cs="B Nazanin" w:hint="cs"/>
                <w:rtl/>
                <w:lang w:bidi="fa-IR"/>
              </w:rPr>
              <w:t>مراقبتهای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تنفسی</w:t>
            </w:r>
            <w:r w:rsidR="00A906F3" w:rsidRPr="00ED2493">
              <w:rPr>
                <w:rFonts w:cs="B Nazanin" w:hint="cs"/>
                <w:rtl/>
                <w:lang w:bidi="fa-IR"/>
              </w:rPr>
              <w:t xml:space="preserve">، </w:t>
            </w:r>
            <w:r w:rsidR="00970403" w:rsidRPr="00ED2493">
              <w:rPr>
                <w:rFonts w:cs="B Nazanin" w:hint="cs"/>
                <w:rtl/>
                <w:lang w:bidi="fa-IR"/>
              </w:rPr>
              <w:t>شامل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ارزیابی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وضعیت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تنفسی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بیماران،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شناسایی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70403" w:rsidRPr="00ED2493">
              <w:rPr>
                <w:rFonts w:cs="B Nazanin" w:hint="cs"/>
                <w:rtl/>
                <w:lang w:bidi="fa-IR"/>
              </w:rPr>
              <w:t>علائم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182435">
              <w:rPr>
                <w:rFonts w:cs="B Nazanin" w:hint="cs"/>
                <w:rtl/>
                <w:lang w:bidi="fa-IR"/>
              </w:rPr>
              <w:t xml:space="preserve">حاد و </w:t>
            </w:r>
            <w:r w:rsidR="00970403" w:rsidRPr="00ED2493">
              <w:rPr>
                <w:rFonts w:cs="B Nazanin" w:hint="cs"/>
                <w:rtl/>
                <w:lang w:bidi="fa-IR"/>
              </w:rPr>
              <w:t>حیاتی</w:t>
            </w:r>
            <w:r w:rsidR="00A906F3" w:rsidRPr="00ED2493">
              <w:rPr>
                <w:rFonts w:cs="B Nazanin" w:hint="cs"/>
                <w:rtl/>
                <w:lang w:bidi="fa-IR"/>
              </w:rPr>
              <w:t xml:space="preserve"> نیازمند اقدامات</w:t>
            </w:r>
            <w:r w:rsidR="00182435">
              <w:rPr>
                <w:rFonts w:cs="B Nazanin" w:hint="cs"/>
                <w:rtl/>
                <w:lang w:bidi="fa-IR"/>
              </w:rPr>
              <w:t xml:space="preserve"> سریع،</w:t>
            </w:r>
            <w:r w:rsidR="00A906F3" w:rsidRPr="00ED2493">
              <w:rPr>
                <w:rFonts w:cs="B Nazanin" w:hint="cs"/>
                <w:rtl/>
                <w:lang w:bidi="fa-IR"/>
              </w:rPr>
              <w:t xml:space="preserve"> خاص و</w:t>
            </w:r>
            <w:r w:rsidR="00182435">
              <w:rPr>
                <w:rFonts w:cs="B Nazanin" w:hint="cs"/>
                <w:rtl/>
                <w:lang w:bidi="fa-IR"/>
              </w:rPr>
              <w:t xml:space="preserve"> یا</w:t>
            </w:r>
            <w:r w:rsidR="00A906F3" w:rsidRPr="00ED2493">
              <w:rPr>
                <w:rFonts w:cs="B Nazanin" w:hint="cs"/>
                <w:rtl/>
                <w:lang w:bidi="fa-IR"/>
              </w:rPr>
              <w:t xml:space="preserve"> پیشرفته</w:t>
            </w:r>
            <w:r w:rsidR="00182435">
              <w:rPr>
                <w:rFonts w:cs="B Nazanin" w:hint="cs"/>
                <w:rtl/>
                <w:lang w:bidi="fa-IR"/>
              </w:rPr>
              <w:t>، نحوه پایش بیماران تنفسی</w:t>
            </w:r>
            <w:r w:rsidR="00970403" w:rsidRPr="00ED2493">
              <w:rPr>
                <w:rFonts w:cs="B Nazanin"/>
                <w:rtl/>
                <w:lang w:bidi="fa-IR"/>
              </w:rPr>
              <w:t xml:space="preserve"> </w:t>
            </w:r>
            <w:r w:rsidR="009B5024">
              <w:rPr>
                <w:rFonts w:cs="B Nazanin" w:hint="cs"/>
                <w:rtl/>
                <w:lang w:bidi="fa-IR"/>
              </w:rPr>
              <w:t>پرداخته می شود.</w:t>
            </w:r>
          </w:p>
        </w:tc>
      </w:tr>
    </w:tbl>
    <w:p w14:paraId="46E13C3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564A7B2E" w14:textId="2A4792DD" w:rsidR="007A3857" w:rsidRDefault="007A3857" w:rsidP="002C78A1">
      <w:pPr>
        <w:bidi/>
        <w:rPr>
          <w:rFonts w:cs="B Titr"/>
          <w:sz w:val="24"/>
          <w:szCs w:val="24"/>
          <w:rtl/>
          <w:lang w:bidi="fa-IR"/>
        </w:rPr>
      </w:pPr>
    </w:p>
    <w:p w14:paraId="09DAB849" w14:textId="77777777" w:rsidR="006F0E3E" w:rsidRDefault="006F0E3E" w:rsidP="006F0E3E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5591" w:type="dxa"/>
        <w:tblInd w:w="-5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776"/>
        <w:gridCol w:w="2035"/>
        <w:gridCol w:w="867"/>
        <w:gridCol w:w="888"/>
        <w:gridCol w:w="802"/>
        <w:gridCol w:w="1261"/>
        <w:gridCol w:w="1288"/>
        <w:gridCol w:w="1261"/>
        <w:gridCol w:w="1873"/>
        <w:gridCol w:w="1335"/>
        <w:gridCol w:w="993"/>
      </w:tblGrid>
      <w:tr w:rsidR="00ED746D" w:rsidRPr="00CE6B55" w14:paraId="611C3F3F" w14:textId="3AFF632E" w:rsidTr="0008049D">
        <w:trPr>
          <w:trHeight w:val="655"/>
          <w:tblHeader/>
        </w:trPr>
        <w:tc>
          <w:tcPr>
            <w:tcW w:w="15591" w:type="dxa"/>
            <w:gridSpan w:val="12"/>
            <w:shd w:val="clear" w:color="auto" w:fill="E1EA9F" w:themeFill="accent1" w:themeFillTint="66"/>
            <w:vAlign w:val="center"/>
          </w:tcPr>
          <w:p w14:paraId="728CBA0B" w14:textId="2D3E8D9A" w:rsidR="00ED746D" w:rsidRPr="00CE6B55" w:rsidRDefault="00ED746D" w:rsidP="0008049D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E6B55"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طرح درس مرحله ای</w:t>
            </w:r>
          </w:p>
        </w:tc>
      </w:tr>
      <w:tr w:rsidR="00ED746D" w:rsidRPr="00CE6B55" w14:paraId="1D766F6D" w14:textId="1BCA2C23" w:rsidTr="0008049D">
        <w:trPr>
          <w:trHeight w:val="420"/>
        </w:trPr>
        <w:tc>
          <w:tcPr>
            <w:tcW w:w="1212" w:type="dxa"/>
            <w:vMerge w:val="restart"/>
            <w:shd w:val="clear" w:color="auto" w:fill="E1EA9F" w:themeFill="accent1" w:themeFillTint="66"/>
            <w:vAlign w:val="center"/>
          </w:tcPr>
          <w:p w14:paraId="13B33A78" w14:textId="77777777" w:rsidR="00ED746D" w:rsidRDefault="00ED746D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776" w:type="dxa"/>
            <w:vMerge w:val="restart"/>
            <w:shd w:val="clear" w:color="auto" w:fill="E1EA9F" w:themeFill="accent1" w:themeFillTint="66"/>
            <w:vAlign w:val="center"/>
          </w:tcPr>
          <w:p w14:paraId="5DD6CB42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2035" w:type="dxa"/>
            <w:vMerge w:val="restart"/>
            <w:shd w:val="clear" w:color="auto" w:fill="E1EA9F" w:themeFill="accent1" w:themeFillTint="66"/>
            <w:vAlign w:val="center"/>
          </w:tcPr>
          <w:p w14:paraId="14408FA0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اهداف رفتاری روزانه</w:t>
            </w:r>
          </w:p>
        </w:tc>
        <w:tc>
          <w:tcPr>
            <w:tcW w:w="2557" w:type="dxa"/>
            <w:gridSpan w:val="3"/>
            <w:shd w:val="clear" w:color="auto" w:fill="E1EA9F" w:themeFill="accent1" w:themeFillTint="66"/>
            <w:vAlign w:val="center"/>
          </w:tcPr>
          <w:p w14:paraId="0BD2AF24" w14:textId="15633CC0" w:rsidR="00ED746D" w:rsidRPr="00CE6B55" w:rsidRDefault="00ED746D" w:rsidP="000804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6B55">
              <w:rPr>
                <w:rFonts w:cs="B Nazanin" w:hint="cs"/>
                <w:rtl/>
                <w:lang w:bidi="fa-IR"/>
              </w:rPr>
              <w:t>حیطه و سطح هدف رفتاری</w:t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2C95AC88" w14:textId="41F75CE3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روش یاددهی</w:t>
            </w:r>
            <w:r w:rsidRPr="00CE6B55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288" w:type="dxa"/>
            <w:vMerge w:val="restart"/>
            <w:shd w:val="clear" w:color="auto" w:fill="E1EA9F" w:themeFill="accent1" w:themeFillTint="66"/>
            <w:vAlign w:val="center"/>
          </w:tcPr>
          <w:p w14:paraId="05089695" w14:textId="21A9C01C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روش یادگیری</w:t>
            </w:r>
            <w:r w:rsidRPr="00CE6B55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358575F2" w14:textId="36A6428E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روش ارزشیابی</w:t>
            </w:r>
            <w:r w:rsidRPr="00CE6B55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3"/>
            </w:r>
          </w:p>
        </w:tc>
        <w:tc>
          <w:tcPr>
            <w:tcW w:w="1873" w:type="dxa"/>
            <w:vMerge w:val="restart"/>
            <w:shd w:val="clear" w:color="auto" w:fill="E1EA9F" w:themeFill="accent1" w:themeFillTint="66"/>
            <w:vAlign w:val="center"/>
          </w:tcPr>
          <w:p w14:paraId="5C0A9802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معیار مطلوبیت </w:t>
            </w:r>
            <w:r w:rsidRPr="00CE6B55">
              <w:rPr>
                <w:rFonts w:cs="B Nazanin" w:hint="cs"/>
                <w:sz w:val="18"/>
                <w:szCs w:val="18"/>
                <w:rtl/>
                <w:lang w:bidi="fa-IR"/>
              </w:rPr>
              <w:t>دسترسی به هدف (از 100 درصد)</w:t>
            </w:r>
          </w:p>
        </w:tc>
        <w:tc>
          <w:tcPr>
            <w:tcW w:w="1335" w:type="dxa"/>
            <w:vMerge w:val="restart"/>
            <w:shd w:val="clear" w:color="auto" w:fill="E1EA9F" w:themeFill="accent1" w:themeFillTint="66"/>
            <w:vAlign w:val="center"/>
          </w:tcPr>
          <w:p w14:paraId="64F834C6" w14:textId="1FF5807F" w:rsidR="00ED746D" w:rsidRPr="00CE6B55" w:rsidRDefault="00ED746D" w:rsidP="000804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  <w:tc>
          <w:tcPr>
            <w:tcW w:w="993" w:type="dxa"/>
            <w:vMerge w:val="restart"/>
            <w:shd w:val="clear" w:color="auto" w:fill="E1EA9F" w:themeFill="accent1" w:themeFillTint="66"/>
            <w:vAlign w:val="center"/>
          </w:tcPr>
          <w:p w14:paraId="360C032C" w14:textId="16D5A319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ED746D" w:rsidRPr="00CE6B55" w14:paraId="4A40E9B1" w14:textId="05E27B44" w:rsidTr="0008049D">
        <w:trPr>
          <w:trHeight w:val="97"/>
        </w:trPr>
        <w:tc>
          <w:tcPr>
            <w:tcW w:w="1212" w:type="dxa"/>
            <w:vMerge/>
            <w:shd w:val="clear" w:color="auto" w:fill="E1EA9F" w:themeFill="accent1" w:themeFillTint="66"/>
            <w:vAlign w:val="center"/>
          </w:tcPr>
          <w:p w14:paraId="639D753F" w14:textId="77777777" w:rsidR="00ED746D" w:rsidRDefault="00ED746D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2AA7EB1F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06F3DA0F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5401241A" w14:textId="77777777" w:rsidR="00ED746D" w:rsidRPr="00CE6B55" w:rsidRDefault="00ED746D" w:rsidP="000804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6B55">
              <w:rPr>
                <w:rFonts w:cs="B Nazanin" w:hint="cs"/>
                <w:rtl/>
                <w:lang w:bidi="fa-IR"/>
              </w:rPr>
              <w:t>دانش</w:t>
            </w: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4AD2CB31" w14:textId="77777777" w:rsidR="00ED746D" w:rsidRPr="00CE6B55" w:rsidRDefault="00ED746D" w:rsidP="000804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6B55">
              <w:rPr>
                <w:rFonts w:cs="B Nazanin" w:hint="cs"/>
                <w:rtl/>
                <w:lang w:bidi="fa-IR"/>
              </w:rPr>
              <w:t>حرکتی</w:t>
            </w: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13C9F729" w14:textId="77777777" w:rsidR="00ED746D" w:rsidRPr="00CE6B55" w:rsidRDefault="00ED746D" w:rsidP="000804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E6B55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461BAA00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2E558E21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233A5072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0F2CF1B2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1AEA38E1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  <w:vAlign w:val="center"/>
          </w:tcPr>
          <w:p w14:paraId="5C9F8FBB" w14:textId="77777777" w:rsidR="00ED746D" w:rsidRPr="00CE6B55" w:rsidRDefault="00ED746D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0F75095E" w14:textId="7059E354" w:rsidTr="007D6D8D">
        <w:trPr>
          <w:trHeight w:val="1778"/>
        </w:trPr>
        <w:tc>
          <w:tcPr>
            <w:tcW w:w="1212" w:type="dxa"/>
            <w:shd w:val="clear" w:color="auto" w:fill="E5E5E6" w:themeFill="accent6" w:themeFillTint="33"/>
            <w:vAlign w:val="center"/>
          </w:tcPr>
          <w:p w14:paraId="375215B3" w14:textId="77777777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776" w:type="dxa"/>
            <w:tcBorders>
              <w:right w:val="thinThickSmallGap" w:sz="24" w:space="0" w:color="auto"/>
            </w:tcBorders>
            <w:shd w:val="clear" w:color="auto" w:fill="E5E5E6" w:themeFill="accent6" w:themeFillTint="33"/>
            <w:vAlign w:val="center"/>
          </w:tcPr>
          <w:p w14:paraId="63174B2B" w14:textId="2B4248F9" w:rsidR="002311B9" w:rsidRPr="00CE6B55" w:rsidRDefault="002311B9" w:rsidP="005B3E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 w:rsidRPr="00CE6B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E6B5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B3E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بخش آی سی یو و انوع </w:t>
            </w:r>
            <w:r w:rsidR="001671FC">
              <w:rPr>
                <w:rFonts w:cs="B Nazanin" w:hint="cs"/>
                <w:sz w:val="24"/>
                <w:szCs w:val="24"/>
                <w:rtl/>
                <w:lang w:bidi="fa-IR"/>
              </w:rPr>
              <w:t>کیس های قابل بستری در بخش مذکور</w:t>
            </w:r>
          </w:p>
        </w:tc>
        <w:tc>
          <w:tcPr>
            <w:tcW w:w="203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  <w:vAlign w:val="center"/>
          </w:tcPr>
          <w:p w14:paraId="0FAB93FB" w14:textId="7FBFED0C" w:rsidR="002311B9" w:rsidRPr="00CE6B55" w:rsidRDefault="004D5A05" w:rsidP="005B3E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قادر باشند تعریف درستی از بخش مراقبتهای ویژه و انواع</w:t>
            </w:r>
            <w:r w:rsidR="000804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بخشهای </w:t>
            </w:r>
            <w:r w:rsidR="0008040A">
              <w:rPr>
                <w:rFonts w:cs="B Nazanin"/>
                <w:sz w:val="24"/>
                <w:szCs w:val="24"/>
                <w:lang w:bidi="fa-IR"/>
              </w:rPr>
              <w:t>ICU</w:t>
            </w:r>
            <w:r w:rsidR="000804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کیس های بستری </w:t>
            </w:r>
            <w:r w:rsidR="0008040A">
              <w:rPr>
                <w:rFonts w:cs="B Nazanin" w:hint="cs"/>
                <w:sz w:val="24"/>
                <w:szCs w:val="24"/>
                <w:rtl/>
                <w:lang w:bidi="fa-IR"/>
              </w:rPr>
              <w:t>در آن ارائه دهند.</w:t>
            </w:r>
          </w:p>
        </w:tc>
        <w:tc>
          <w:tcPr>
            <w:tcW w:w="86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4458B21D" w14:textId="1D3EE00D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19B5E9A4" w14:textId="7AA4BEF6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72D0E9A7" w14:textId="62734180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53A0AAE5" w14:textId="00A56CAD" w:rsidR="002311B9" w:rsidRPr="00CE6B55" w:rsidRDefault="002311B9" w:rsidP="00EB55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55C8FD83" w14:textId="6546C7CB" w:rsidR="002311B9" w:rsidRPr="00CE6B55" w:rsidRDefault="002311B9" w:rsidP="00EB55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1AB28121" w14:textId="676B9142" w:rsidR="002311B9" w:rsidRPr="00CE6B55" w:rsidRDefault="002311B9" w:rsidP="00EB55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E5E6" w:themeFill="accent6" w:themeFillTint="33"/>
            <w:vAlign w:val="center"/>
          </w:tcPr>
          <w:p w14:paraId="4D10901A" w14:textId="533219AC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E5E5E6" w:themeFill="accent6" w:themeFillTint="33"/>
            <w:vAlign w:val="center"/>
          </w:tcPr>
          <w:p w14:paraId="353159B9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E5E5E6" w:themeFill="accent6" w:themeFillTint="33"/>
            <w:vAlign w:val="center"/>
          </w:tcPr>
          <w:p w14:paraId="43730B05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6F61EF11" w14:textId="30423716" w:rsidTr="00B064D8">
        <w:trPr>
          <w:trHeight w:val="1423"/>
        </w:trPr>
        <w:tc>
          <w:tcPr>
            <w:tcW w:w="1212" w:type="dxa"/>
            <w:shd w:val="clear" w:color="auto" w:fill="D7E7F0" w:themeFill="accent4" w:themeFillTint="33"/>
            <w:vAlign w:val="center"/>
          </w:tcPr>
          <w:p w14:paraId="02D2B4ED" w14:textId="77777777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776" w:type="dxa"/>
            <w:tcBorders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68739820" w14:textId="57D13121" w:rsidR="002311B9" w:rsidRPr="00CE6B55" w:rsidRDefault="0008040A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امکانات و تجهیزات موجود در بخش</w:t>
            </w:r>
            <w:r w:rsidR="000012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کارکرد آنها</w:t>
            </w:r>
          </w:p>
        </w:tc>
        <w:tc>
          <w:tcPr>
            <w:tcW w:w="203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052B5619" w14:textId="110EEF29" w:rsidR="002311B9" w:rsidRPr="00C57C94" w:rsidRDefault="000012F6" w:rsidP="000F521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قادر باشند </w:t>
            </w:r>
            <w:r w:rsidR="00E75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دستگاهها و تجهیزات موجود در بخش آی سی یو </w:t>
            </w:r>
            <w:r w:rsidR="00E75F83">
              <w:rPr>
                <w:rFonts w:cs="B Nazanin" w:hint="cs"/>
                <w:sz w:val="24"/>
                <w:szCs w:val="24"/>
                <w:rtl/>
                <w:lang w:bidi="fa-IR"/>
              </w:rPr>
              <w:t>را توضیح داده و بصورت عملی نشان دهند.</w:t>
            </w:r>
          </w:p>
          <w:p w14:paraId="359FEE07" w14:textId="77777777" w:rsidR="002311B9" w:rsidRPr="00CE6B55" w:rsidRDefault="002311B9" w:rsidP="000F52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537B4A53" w14:textId="1D1D78AE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3BDF2C71" w14:textId="0EAB77CA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7BB8C02A" w14:textId="631F4C49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79B118A5" w14:textId="42BE666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1A0B68DB" w14:textId="1D6C88F8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42C2573A" w14:textId="67CF40F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  <w:vAlign w:val="center"/>
          </w:tcPr>
          <w:p w14:paraId="3499125B" w14:textId="5915BB2D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7E7F0" w:themeFill="accent4" w:themeFillTint="33"/>
            <w:vAlign w:val="center"/>
          </w:tcPr>
          <w:p w14:paraId="2901B63B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7E7F0" w:themeFill="accent4" w:themeFillTint="33"/>
            <w:vAlign w:val="center"/>
          </w:tcPr>
          <w:p w14:paraId="77481C8F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6C0B490E" w14:textId="0D8C30BC" w:rsidTr="00004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4"/>
        </w:trPr>
        <w:tc>
          <w:tcPr>
            <w:tcW w:w="121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5B623365" w14:textId="77777777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روز سوم</w:t>
            </w: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615A9968" w14:textId="3EAD1577" w:rsidR="002311B9" w:rsidRPr="00CE6B55" w:rsidRDefault="003F04B0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توانایی ارزیابی سطح هوشیاری بیماران بستری در آی سی یو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6BBC2450" w14:textId="2823EBD4" w:rsidR="002311B9" w:rsidRPr="00CE6B55" w:rsidRDefault="006C49CE" w:rsidP="006C49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قادر به ارزیابی سطح هوشیاری بیماران به کمک مقیاس </w:t>
            </w:r>
            <w:r w:rsidR="001D67BB">
              <w:rPr>
                <w:rFonts w:cs="B Nazanin"/>
                <w:sz w:val="24"/>
                <w:szCs w:val="24"/>
                <w:lang w:bidi="fa-IR"/>
              </w:rPr>
              <w:t>GCS</w:t>
            </w:r>
            <w:r w:rsidR="001D6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مقیاس </w:t>
            </w:r>
            <w:r w:rsidR="001D67BB">
              <w:rPr>
                <w:rFonts w:cs="B Nazanin"/>
                <w:sz w:val="24"/>
                <w:szCs w:val="24"/>
                <w:lang w:bidi="fa-IR"/>
              </w:rPr>
              <w:t>FOUR</w:t>
            </w:r>
            <w:r w:rsidR="001D67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باشند.</w:t>
            </w:r>
          </w:p>
        </w:tc>
        <w:tc>
          <w:tcPr>
            <w:tcW w:w="867" w:type="dxa"/>
            <w:tcBorders>
              <w:left w:val="thinThickSmallGap" w:sz="24" w:space="0" w:color="auto"/>
            </w:tcBorders>
            <w:shd w:val="clear" w:color="auto" w:fill="CCFDFE"/>
            <w:vAlign w:val="center"/>
          </w:tcPr>
          <w:p w14:paraId="2BCA02BB" w14:textId="110843F8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shd w:val="clear" w:color="auto" w:fill="CCFDFE"/>
            <w:vAlign w:val="center"/>
          </w:tcPr>
          <w:p w14:paraId="7FD78889" w14:textId="05243459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shd w:val="clear" w:color="auto" w:fill="CCFDFE"/>
            <w:vAlign w:val="center"/>
          </w:tcPr>
          <w:p w14:paraId="0A9DF05A" w14:textId="58F8F719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shd w:val="clear" w:color="auto" w:fill="CCFDFE"/>
            <w:vAlign w:val="center"/>
          </w:tcPr>
          <w:p w14:paraId="681A547B" w14:textId="622C5FD5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shd w:val="clear" w:color="auto" w:fill="CCFDFE"/>
            <w:vAlign w:val="center"/>
          </w:tcPr>
          <w:p w14:paraId="5527DDD5" w14:textId="5B6561D8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shd w:val="clear" w:color="auto" w:fill="CCFDFE"/>
            <w:vAlign w:val="center"/>
          </w:tcPr>
          <w:p w14:paraId="75760479" w14:textId="5B6771C9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CCFDFE"/>
            <w:vAlign w:val="center"/>
          </w:tcPr>
          <w:p w14:paraId="4B969CD4" w14:textId="4DAE8A0A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6D6E649E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56365BC3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5DCECB6A" w14:textId="3D00521A" w:rsidTr="00EC5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8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2F7EB9D0" w14:textId="77777777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روزچهارم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2BAB3BC0" w14:textId="2E0A3D21" w:rsidR="002311B9" w:rsidRPr="00CE6B55" w:rsidRDefault="003F04B0" w:rsidP="0007443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04B0">
              <w:rPr>
                <w:rFonts w:cs="B Nazanin" w:hint="cs"/>
                <w:sz w:val="24"/>
                <w:szCs w:val="24"/>
                <w:rtl/>
                <w:lang w:bidi="fa-IR"/>
              </w:rPr>
              <w:t>مراقبت</w:t>
            </w:r>
            <w:r w:rsidRPr="003F04B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74433">
              <w:rPr>
                <w:rFonts w:cs="B Nazanin" w:hint="cs"/>
                <w:sz w:val="24"/>
                <w:szCs w:val="24"/>
                <w:rtl/>
                <w:lang w:bidi="fa-IR"/>
              </w:rPr>
              <w:t>های تنفسی در بیماران دچار اختلال تنفسی</w:t>
            </w:r>
          </w:p>
        </w:tc>
        <w:tc>
          <w:tcPr>
            <w:tcW w:w="2035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4E81AC12" w14:textId="60131FEF" w:rsidR="006C49CE" w:rsidRPr="006C49CE" w:rsidRDefault="00074433" w:rsidP="00D84D1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 w:rsidR="00920A1B">
              <w:rPr>
                <w:rFonts w:cs="B Nazanin" w:hint="cs"/>
                <w:sz w:val="24"/>
                <w:szCs w:val="24"/>
                <w:rtl/>
                <w:lang w:bidi="fa-IR"/>
              </w:rPr>
              <w:t>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 قادر به </w:t>
            </w:r>
            <w:r w:rsidR="006C49CE" w:rsidRPr="006C49CE">
              <w:rPr>
                <w:rFonts w:cs="B Nazanin"/>
                <w:sz w:val="24"/>
                <w:szCs w:val="24"/>
                <w:rtl/>
                <w:lang w:bidi="fa-IR"/>
              </w:rPr>
              <w:t xml:space="preserve">ارزیابی وضعیت تنفسی </w:t>
            </w:r>
            <w:r w:rsidR="00920A1B">
              <w:rPr>
                <w:rFonts w:cs="B Nazanin" w:hint="cs"/>
                <w:sz w:val="24"/>
                <w:szCs w:val="24"/>
                <w:rtl/>
                <w:lang w:bidi="fa-IR"/>
              </w:rPr>
              <w:t>بیمار به کمک علائم بالینی، پالس اکسی متری و</w:t>
            </w:r>
            <w:r w:rsidR="006C49CE" w:rsidRPr="006C49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84D19">
              <w:rPr>
                <w:rFonts w:cs="B Nazanin" w:hint="cs"/>
                <w:sz w:val="24"/>
                <w:szCs w:val="24"/>
                <w:rtl/>
                <w:lang w:bidi="fa-IR"/>
              </w:rPr>
              <w:t>آزمایش</w:t>
            </w:r>
            <w:r w:rsidR="006C49CE" w:rsidRPr="006C49CE">
              <w:rPr>
                <w:rFonts w:cs="B Nazanin"/>
                <w:sz w:val="24"/>
                <w:szCs w:val="24"/>
                <w:rtl/>
                <w:lang w:bidi="fa-IR"/>
              </w:rPr>
              <w:t xml:space="preserve"> گازهای خون</w:t>
            </w:r>
            <w:r w:rsidR="006C49CE" w:rsidRPr="006C49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شریانی</w:t>
            </w:r>
            <w:r w:rsidR="00D84D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بوده و اقدامات مراقبتی متناسب برای بیمار را توضیح دهند.</w:t>
            </w:r>
            <w:r w:rsidR="006C49CE" w:rsidRPr="006C49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632010C3" w14:textId="59EC88F7" w:rsidR="002311B9" w:rsidRPr="00CE6B55" w:rsidRDefault="002311B9" w:rsidP="006C49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602FE4C6" w14:textId="4496D9C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28687B43" w14:textId="6A2D77D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4B4D926E" w14:textId="6D5B570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79F75EAC" w14:textId="6427C020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21F7EF16" w14:textId="64027832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  <w:vAlign w:val="center"/>
          </w:tcPr>
          <w:p w14:paraId="3F9BE98C" w14:textId="4DC9F792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ckThinSmallGap" w:sz="24" w:space="0" w:color="auto"/>
              <w:right w:val="single" w:sz="4" w:space="0" w:color="auto"/>
            </w:tcBorders>
            <w:shd w:val="clear" w:color="auto" w:fill="F0F5CF" w:themeFill="accent1" w:themeFillTint="33"/>
            <w:vAlign w:val="center"/>
          </w:tcPr>
          <w:p w14:paraId="5B5B6F6F" w14:textId="1719819E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49FFCB8F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505A8563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3A546C8A" w14:textId="61D71273" w:rsidTr="00DF6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37E1A331" w14:textId="77777777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روز پنجم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663E5AA0" w14:textId="5303179D" w:rsidR="002311B9" w:rsidRPr="008F748A" w:rsidRDefault="000974BC" w:rsidP="008F74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انواع ابزار اکسیژن درمانی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  <w:vAlign w:val="center"/>
          </w:tcPr>
          <w:p w14:paraId="11BF039F" w14:textId="5506AE23" w:rsidR="002311B9" w:rsidRPr="00BE314E" w:rsidRDefault="00796A47" w:rsidP="00D31F1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قادر باشند انواع روشهای اکسیژن درمانی را توضیح داده و ابزار مربوطه را شناسایی و موارد کاربردی آنها را توضیح دهند.</w:t>
            </w:r>
          </w:p>
          <w:p w14:paraId="0127A570" w14:textId="77777777" w:rsidR="002311B9" w:rsidRPr="00CE6B55" w:rsidRDefault="002311B9" w:rsidP="00D31F1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9FEC6"/>
            <w:vAlign w:val="center"/>
          </w:tcPr>
          <w:p w14:paraId="69027015" w14:textId="4928D91E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9FEC6"/>
            <w:vAlign w:val="center"/>
          </w:tcPr>
          <w:p w14:paraId="1D92D0E4" w14:textId="3F1E36BB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9FEC6"/>
            <w:vAlign w:val="center"/>
          </w:tcPr>
          <w:p w14:paraId="2464720D" w14:textId="05266DD1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  <w:vAlign w:val="center"/>
          </w:tcPr>
          <w:p w14:paraId="3C78318B" w14:textId="2E4FA226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9FEC6"/>
            <w:vAlign w:val="center"/>
          </w:tcPr>
          <w:p w14:paraId="6A116CA6" w14:textId="400C60A0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  <w:vAlign w:val="center"/>
          </w:tcPr>
          <w:p w14:paraId="3981FD43" w14:textId="35E3A54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9FEC6"/>
            <w:vAlign w:val="center"/>
          </w:tcPr>
          <w:p w14:paraId="4ADDCED4" w14:textId="6BDA223C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3DEA640B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12EBB87F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CC6" w:rsidRPr="00CE6B55" w14:paraId="04CD8CDF" w14:textId="58FFF11B" w:rsidTr="002A5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3A7D73B" w14:textId="77777777" w:rsidR="002A5CC6" w:rsidRDefault="002A5CC6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8F8C288" w14:textId="51E63D17" w:rsidR="002A5CC6" w:rsidRPr="00635BB8" w:rsidRDefault="00B351F7" w:rsidP="00635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نحوه ساکشن کردن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  <w:vAlign w:val="center"/>
          </w:tcPr>
          <w:p w14:paraId="2A4BBBEA" w14:textId="743A3016" w:rsidR="002A5CC6" w:rsidRPr="00CE6B55" w:rsidRDefault="002A5CC6" w:rsidP="00B351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5FD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605F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05FD1">
              <w:rPr>
                <w:rFonts w:cs="B Nazanin" w:hint="cs"/>
                <w:sz w:val="24"/>
                <w:szCs w:val="24"/>
                <w:rtl/>
                <w:lang w:bidi="fa-IR"/>
              </w:rPr>
              <w:t>باید</w:t>
            </w:r>
            <w:r w:rsidRPr="00605F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351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بتوانند بصورت اصولی نحوه ساکشن کردن را توضیح دهند. با دستگاه ساکشن آشنایی داشته و نحوه کار کردن با آن را بصورت عملی نشان داده و </w:t>
            </w:r>
            <w:r w:rsidR="005824CA">
              <w:rPr>
                <w:rFonts w:cs="B Nazanin" w:hint="cs"/>
                <w:sz w:val="24"/>
                <w:szCs w:val="24"/>
                <w:rtl/>
                <w:lang w:bidi="fa-IR"/>
              </w:rPr>
              <w:t>موارد استفاده و دفعات استفاده را بیان کنند.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674D80D" w14:textId="5D730A5A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B912E9C" w14:textId="2161038D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BB5DFE0" w14:textId="21D1FE6F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1B5A7FF9" w14:textId="101AA35F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9EC4700" w14:textId="68FA2C15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86CB924" w14:textId="607A00C9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</w:tcPr>
          <w:p w14:paraId="7E079AE0" w14:textId="3051F455" w:rsidR="002A5CC6" w:rsidRPr="00CE6B55" w:rsidRDefault="002A5CC6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AAA42E6" w14:textId="77777777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DD18228" w14:textId="77777777" w:rsidR="002A5CC6" w:rsidRPr="00CE6B55" w:rsidRDefault="002A5CC6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45AE2B89" w14:textId="77777777" w:rsidTr="002A5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9839473" w14:textId="42BF3C28" w:rsidR="002311B9" w:rsidRDefault="002311B9" w:rsidP="002311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روز هفتم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7E2DE09" w14:textId="72E5E098" w:rsidR="002311B9" w:rsidRPr="00635BB8" w:rsidRDefault="005824CA" w:rsidP="00635BB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انواع تغذیه روده ای در </w:t>
            </w:r>
            <w:r>
              <w:rPr>
                <w:rFonts w:cs="B Nazanin"/>
                <w:sz w:val="24"/>
                <w:szCs w:val="24"/>
              </w:rPr>
              <w:t>ICU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  <w:vAlign w:val="center"/>
          </w:tcPr>
          <w:p w14:paraId="556CEC70" w14:textId="2D4A8725" w:rsidR="002311B9" w:rsidRPr="00605FD1" w:rsidRDefault="005303D1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قادر باشند انواع تغذیه روده ای را نام برده و نحوه انجام آن را توضیح دهند.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EB7778D" w14:textId="00EABA72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F724784" w14:textId="47FF5592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0E2E975B" w14:textId="298297A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2C71300A" w14:textId="1201EB1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0D4CA908" w14:textId="6EA5AFDE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0FD50A0" w14:textId="6558CCE9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</w:tcPr>
          <w:p w14:paraId="210AF739" w14:textId="1AB9EAD4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CBB0B2B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EA832B5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50FDED86" w14:textId="77777777" w:rsidTr="002A5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C99EE93" w14:textId="3D73A93E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 هشتم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8626614" w14:textId="3900C948" w:rsidR="002311B9" w:rsidRPr="00635BB8" w:rsidRDefault="00361D99" w:rsidP="00635BB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مراقبتهای تنفسی در بیماران متصل به ونتیلاتور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  <w:vAlign w:val="center"/>
          </w:tcPr>
          <w:p w14:paraId="01F2DD98" w14:textId="22592089" w:rsidR="002311B9" w:rsidRPr="00605FD1" w:rsidRDefault="00885DB4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نحوه انجام ساک</w:t>
            </w:r>
            <w:r w:rsidR="001473F0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 در بیماران متصل به ونتیلاتور، دفعات انجام آن،</w:t>
            </w:r>
            <w:r w:rsidR="001473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نحوه انجام </w:t>
            </w:r>
            <w:r>
              <w:rPr>
                <w:rFonts w:cs="B Nazanin"/>
                <w:sz w:val="24"/>
                <w:szCs w:val="24"/>
                <w:lang w:bidi="fa-IR"/>
              </w:rPr>
              <w:t>Chest physiotherapy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73F0">
              <w:rPr>
                <w:rFonts w:cs="B Nazanin" w:hint="cs"/>
                <w:sz w:val="24"/>
                <w:szCs w:val="24"/>
                <w:rtl/>
                <w:lang w:bidi="fa-IR"/>
              </w:rPr>
              <w:t>را توضیح</w:t>
            </w:r>
            <w:r w:rsidR="006523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داده و تا حد امکان نشان</w:t>
            </w:r>
            <w:r w:rsidR="001473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دهند.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D2BB8E7" w14:textId="697274D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16167F5" w14:textId="66FA6F25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0DE2461" w14:textId="3086BA01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2526792D" w14:textId="3B9A90DB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0038851" w14:textId="33B3E8E4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2916484" w14:textId="17FA49AC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</w:tcPr>
          <w:p w14:paraId="0EC9F4AC" w14:textId="77E912F6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4BC205B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03233E6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1464E1B6" w14:textId="77777777" w:rsidTr="002A5C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641D994" w14:textId="73BCA15B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روز نهم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744FA5A" w14:textId="7886E7BA" w:rsidR="002311B9" w:rsidRPr="00635BB8" w:rsidRDefault="007621C0" w:rsidP="0022701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سایر انواع مراقبتهای پرستاری در بخش </w:t>
            </w:r>
            <w:r>
              <w:rPr>
                <w:rFonts w:cs="B Nazanin"/>
                <w:sz w:val="24"/>
                <w:szCs w:val="24"/>
              </w:rPr>
              <w:t>ICU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(مراقبت</w:t>
            </w:r>
            <w:r w:rsidR="002270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چشمی، پوستی، دهانی</w:t>
            </w:r>
            <w:r w:rsidR="002270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...)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  <w:vAlign w:val="center"/>
          </w:tcPr>
          <w:p w14:paraId="0C4524A4" w14:textId="1D46305A" w:rsidR="002311B9" w:rsidRPr="00605FD1" w:rsidRDefault="00227012" w:rsidP="00BD442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قادر به توضیح ن</w:t>
            </w:r>
            <w:r w:rsidR="00F85250">
              <w:rPr>
                <w:rFonts w:cs="B Nazanin" w:hint="cs"/>
                <w:sz w:val="24"/>
                <w:szCs w:val="24"/>
                <w:rtl/>
                <w:lang w:bidi="fa-IR"/>
              </w:rPr>
              <w:t>حوه انجام مراقبتهای چشمی، پوستی</w:t>
            </w:r>
            <w:r w:rsidR="009E13EB">
              <w:rPr>
                <w:rFonts w:cs="B Nazanin" w:hint="cs"/>
                <w:sz w:val="24"/>
                <w:szCs w:val="24"/>
                <w:rtl/>
                <w:lang w:bidi="fa-IR"/>
              </w:rPr>
              <w:t>(بررسی مقیاس برادن)</w:t>
            </w:r>
            <w:r w:rsidR="00BD44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دهانی(دهانشویه) و در صورت امکان نشان دادن آنها بصورت عملی باشند.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39B682A" w14:textId="43897282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0BF80321" w14:textId="0AFACAE8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49CC3BB" w14:textId="5246EC6A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D0DC65B" w14:textId="05E878F3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247F80B4" w14:textId="4274BEF8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A794598" w14:textId="13CF0EE2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</w:tcPr>
          <w:p w14:paraId="296FA7A5" w14:textId="097A9EF7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B7F2D19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18F1EEDA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311B9" w:rsidRPr="00CE6B55" w14:paraId="6646FE5C" w14:textId="77777777" w:rsidTr="00CA5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0"/>
        </w:trPr>
        <w:tc>
          <w:tcPr>
            <w:tcW w:w="12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48785E7" w14:textId="25166851" w:rsidR="002311B9" w:rsidRDefault="002311B9" w:rsidP="0008049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دهم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E28EA1A" w14:textId="21E232F9" w:rsidR="002311B9" w:rsidRPr="00635BB8" w:rsidRDefault="009E13EB" w:rsidP="00635BB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ارزیابی کلی دانشجویان بصورت تئوری و عملی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  <w:vAlign w:val="center"/>
          </w:tcPr>
          <w:p w14:paraId="42A9B299" w14:textId="072BD7F3" w:rsidR="002311B9" w:rsidRPr="00605FD1" w:rsidRDefault="00F54DD7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آزمون کتبی و عملی جهت بررسی میزان بازدهی کارآموزی و یادگیری دانشجو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0335788B" w14:textId="4031194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55E219F" w14:textId="36A4D2A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773CA248" w14:textId="6C321A2C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C2AACF9" w14:textId="5922EB1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مبتنی بر کیس</w:t>
            </w:r>
          </w:p>
        </w:tc>
        <w:tc>
          <w:tcPr>
            <w:tcW w:w="12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C3AC039" w14:textId="2BA1BAC8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12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34ED169C" w14:textId="768753EF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  <w:vAlign w:val="center"/>
          </w:tcPr>
          <w:p w14:paraId="06893897" w14:textId="40ABEA64" w:rsidR="002311B9" w:rsidRPr="00CE6B55" w:rsidRDefault="002311B9" w:rsidP="00080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6B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33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94CAB22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6D4E0C9E" w14:textId="77777777" w:rsidR="002311B9" w:rsidRPr="00CE6B55" w:rsidRDefault="002311B9" w:rsidP="00080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751A46B" w14:textId="77777777" w:rsidR="00605FD1" w:rsidRDefault="00605FD1" w:rsidP="001F213B">
      <w:pPr>
        <w:bidi/>
        <w:rPr>
          <w:rFonts w:cs="B Titr"/>
          <w:sz w:val="28"/>
          <w:szCs w:val="28"/>
          <w:rtl/>
          <w:lang w:bidi="fa-IR"/>
        </w:rPr>
      </w:pPr>
    </w:p>
    <w:p w14:paraId="2693C650" w14:textId="77777777" w:rsidR="00F03888" w:rsidRDefault="00F03888" w:rsidP="00605FD1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قوانین و کدهای رفتار حرفه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ای دوره /وظایف فراگیر</w:t>
      </w:r>
    </w:p>
    <w:p w14:paraId="4E45AED8" w14:textId="1F648050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غیبت بیش از 16/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287E97">
        <w:rPr>
          <w:rFonts w:cs="B Nazanin" w:hint="cs"/>
          <w:sz w:val="24"/>
          <w:szCs w:val="24"/>
          <w:rtl/>
          <w:lang w:bidi="fa-IR"/>
        </w:rPr>
        <w:t>دوره منجر به حذف دوره می شود.</w:t>
      </w:r>
    </w:p>
    <w:p w14:paraId="62517772" w14:textId="1EA982C0" w:rsidR="00287E97" w:rsidRPr="00287E97" w:rsidRDefault="00287E97" w:rsidP="00BF2E83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کسب نمره کل دوره  20/</w:t>
      </w:r>
      <w:r w:rsidR="00BF2E83">
        <w:rPr>
          <w:rFonts w:cs="B Nazanin" w:hint="cs"/>
          <w:sz w:val="24"/>
          <w:szCs w:val="24"/>
          <w:rtl/>
          <w:lang w:bidi="fa-IR"/>
        </w:rPr>
        <w:t>14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 جهت گذراندن دوره در سطح کارشناسی الزامی است.</w:t>
      </w:r>
    </w:p>
    <w:p w14:paraId="6A604E97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lastRenderedPageBreak/>
        <w:t>در صورت عدم گذراندن پیش نیاز درس؛ انتخاب درس کان لن یمکن و درس حذف خواهد شد.</w:t>
      </w:r>
    </w:p>
    <w:p w14:paraId="0BB3F29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حضور در آزمون پایانی دوره طبق تقویم آموزشی دانشکده، الزامی است.</w:t>
      </w:r>
    </w:p>
    <w:p w14:paraId="116D53E2" w14:textId="03059D5D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تلاش برای کسب دانش، حفظ و ارتقا انگیزه های تحصیلی (پیش خوانی، مرجع خوانی، برنامه ریزی، خودارزیابی، هدف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گزینی، ادغام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گری دانسته ها، یادداشت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برداری، گوش دادن فعال)</w:t>
      </w:r>
    </w:p>
    <w:p w14:paraId="2A37C937" w14:textId="57F8ACBC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مشارکت فعال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یادگیری کلاس (پرسش و پاسخ ها، بحث ها، فعالیت های گروهی و غیره)</w:t>
      </w:r>
    </w:p>
    <w:p w14:paraId="392EFABA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زمان حضور در کلاس رعایت پوشش حرفه ای الزامی است.</w:t>
      </w:r>
    </w:p>
    <w:p w14:paraId="5A5590CE" w14:textId="117ABEAB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نظم (ورود و خروج به موقع، عدم اتلاف زمان کلاس، رعایت سکوت، رعایت زمان و سرعت عمل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کلاسی، حضور مستمر در کلاس، ارایه به موقع تکالیف، بی صدا نمودن تلفن همراه در کلاس، عدم مشغولیت با تلفن همراه در کلاس مانند مکالمه یا بازدید پیام ها)</w:t>
      </w:r>
    </w:p>
    <w:p w14:paraId="1FA10382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 xml:space="preserve">عدم ضبط صوتی و یا تصویری کلاس درس </w:t>
      </w:r>
    </w:p>
    <w:p w14:paraId="7F104F7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ادب و احترام (گفتمان مودبانه، رعایت حق تقدم برای صحبت، پرهیز از مشاجره و الفاظ نامناسب، عدم مصرف مواد غذایی در کلاس)</w:t>
      </w:r>
    </w:p>
    <w:p w14:paraId="2FC48B40" w14:textId="77777777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صداقت (پرهیز از تقلب در امتحانات، صداقت در تکمیل و ارایه تکالیف، پرهیز از جعل تکالیف، صداقت در گفتار)</w:t>
      </w:r>
    </w:p>
    <w:p w14:paraId="221EF0FE" w14:textId="0BBF4E32" w:rsidR="00287E97" w:rsidRDefault="00287E97" w:rsidP="00F5275A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وظیفه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شناسی (درست انجام دادن و پاسخ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گو بودن برای امور محوله و وظایف)</w:t>
      </w:r>
    </w:p>
    <w:p w14:paraId="78E884E5" w14:textId="55C1D0EE" w:rsid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اسرار بیمار</w:t>
      </w:r>
    </w:p>
    <w:p w14:paraId="12620761" w14:textId="2C7CA31E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حریم بیمار</w:t>
      </w:r>
    </w:p>
    <w:p w14:paraId="7CB59D16" w14:textId="77777777" w:rsidR="001F213B" w:rsidRPr="00F03888" w:rsidRDefault="001F213B" w:rsidP="00287E97">
      <w:pPr>
        <w:pStyle w:val="ListParagraph"/>
        <w:bidi/>
        <w:rPr>
          <w:rFonts w:cs="B Titr"/>
          <w:sz w:val="28"/>
          <w:szCs w:val="28"/>
          <w:rtl/>
          <w:lang w:bidi="fa-IR"/>
        </w:rPr>
      </w:pPr>
    </w:p>
    <w:p w14:paraId="5E5844B5" w14:textId="77777777" w:rsidR="007A3857" w:rsidRDefault="007A3857" w:rsidP="00F03888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12045" w:type="dxa"/>
        <w:tblInd w:w="980" w:type="dxa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790"/>
        <w:gridCol w:w="7016"/>
        <w:gridCol w:w="3239"/>
      </w:tblGrid>
      <w:tr w:rsidR="00287E97" w14:paraId="02246BC2" w14:textId="77777777" w:rsidTr="003E7191">
        <w:trPr>
          <w:trHeight w:val="762"/>
        </w:trPr>
        <w:tc>
          <w:tcPr>
            <w:tcW w:w="12045" w:type="dxa"/>
            <w:gridSpan w:val="3"/>
            <w:shd w:val="clear" w:color="auto" w:fill="E1EA9F" w:themeFill="accent1" w:themeFillTint="66"/>
            <w:vAlign w:val="center"/>
          </w:tcPr>
          <w:p w14:paraId="2BD76AAE" w14:textId="77777777" w:rsidR="00287E97" w:rsidRDefault="00287E97" w:rsidP="003E71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1608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روش ارزشیابی</w:t>
            </w:r>
          </w:p>
        </w:tc>
      </w:tr>
      <w:tr w:rsidR="00287E97" w14:paraId="08AEA760" w14:textId="77777777" w:rsidTr="00F5275A">
        <w:trPr>
          <w:trHeight w:val="753"/>
        </w:trPr>
        <w:tc>
          <w:tcPr>
            <w:tcW w:w="1790" w:type="dxa"/>
            <w:shd w:val="clear" w:color="auto" w:fill="CDFAFB"/>
            <w:vAlign w:val="center"/>
          </w:tcPr>
          <w:p w14:paraId="4A469D1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7016" w:type="dxa"/>
            <w:shd w:val="clear" w:color="auto" w:fill="CDFAFB"/>
            <w:vAlign w:val="center"/>
          </w:tcPr>
          <w:p w14:paraId="120523E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3239" w:type="dxa"/>
            <w:shd w:val="clear" w:color="auto" w:fill="CDFAFB"/>
            <w:vAlign w:val="center"/>
          </w:tcPr>
          <w:p w14:paraId="6A3EDCEF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287E97" w14:paraId="55D750C6" w14:textId="77777777" w:rsidTr="00F5275A">
        <w:trPr>
          <w:trHeight w:val="528"/>
        </w:trPr>
        <w:tc>
          <w:tcPr>
            <w:tcW w:w="1790" w:type="dxa"/>
            <w:shd w:val="clear" w:color="auto" w:fill="EAD5FF"/>
            <w:vAlign w:val="center"/>
          </w:tcPr>
          <w:p w14:paraId="2F57CC97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7016" w:type="dxa"/>
            <w:shd w:val="clear" w:color="auto" w:fill="EAD5FF"/>
            <w:vAlign w:val="center"/>
          </w:tcPr>
          <w:p w14:paraId="565097F8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9" w:type="dxa"/>
            <w:shd w:val="clear" w:color="auto" w:fill="EAD5FF"/>
            <w:vAlign w:val="center"/>
          </w:tcPr>
          <w:p w14:paraId="6CE2DA23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E3D36" w14:paraId="6995C2A8" w14:textId="77777777" w:rsidTr="00F5275A">
        <w:trPr>
          <w:trHeight w:val="618"/>
        </w:trPr>
        <w:tc>
          <w:tcPr>
            <w:tcW w:w="1790" w:type="dxa"/>
            <w:shd w:val="clear" w:color="auto" w:fill="F7F6DA" w:themeFill="accent5" w:themeFillTint="33"/>
            <w:vAlign w:val="center"/>
          </w:tcPr>
          <w:p w14:paraId="404290AD" w14:textId="77777777" w:rsidR="009E3D36" w:rsidRDefault="009E3D36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4"/>
            </w:r>
          </w:p>
        </w:tc>
        <w:tc>
          <w:tcPr>
            <w:tcW w:w="7016" w:type="dxa"/>
            <w:shd w:val="clear" w:color="auto" w:fill="F7F6DA" w:themeFill="accent5" w:themeFillTint="33"/>
            <w:vAlign w:val="center"/>
          </w:tcPr>
          <w:p w14:paraId="54B50108" w14:textId="77B4DB94" w:rsidR="009E3D36" w:rsidRDefault="009E3D36" w:rsidP="00C270A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56B64">
              <w:rPr>
                <w:rFonts w:cs="B Mitra" w:hint="cs"/>
                <w:rtl/>
                <w:lang w:bidi="fa-IR"/>
              </w:rPr>
              <w:t xml:space="preserve">عملکرد روزانه، حضور فعال، رعایت پوشش حرفه ای، </w:t>
            </w:r>
            <w:r w:rsidR="00C270A3">
              <w:rPr>
                <w:rFonts w:cs="B Mitra" w:hint="cs"/>
                <w:rtl/>
                <w:lang w:bidi="fa-IR"/>
              </w:rPr>
              <w:t>رعایت ملاحظات اخلاقی</w:t>
            </w:r>
          </w:p>
        </w:tc>
        <w:tc>
          <w:tcPr>
            <w:tcW w:w="3239" w:type="dxa"/>
            <w:shd w:val="clear" w:color="auto" w:fill="F7F6DA" w:themeFill="accent5" w:themeFillTint="33"/>
            <w:vAlign w:val="center"/>
          </w:tcPr>
          <w:p w14:paraId="3EF574FC" w14:textId="7429CD36" w:rsidR="009E3D36" w:rsidRDefault="009E3D36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56B64">
              <w:rPr>
                <w:rFonts w:cs="B Mitra" w:hint="cs"/>
                <w:rtl/>
                <w:lang w:bidi="fa-IR"/>
              </w:rPr>
              <w:t>50</w:t>
            </w:r>
          </w:p>
        </w:tc>
      </w:tr>
      <w:tr w:rsidR="009E3D36" w14:paraId="2AF452CC" w14:textId="77777777" w:rsidTr="00F5275A">
        <w:tc>
          <w:tcPr>
            <w:tcW w:w="1790" w:type="dxa"/>
            <w:shd w:val="clear" w:color="auto" w:fill="F8DCD3" w:themeFill="accent2" w:themeFillTint="33"/>
            <w:vAlign w:val="center"/>
          </w:tcPr>
          <w:p w14:paraId="3159A270" w14:textId="77777777" w:rsidR="009E3D36" w:rsidRDefault="009E3D36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5"/>
            </w:r>
          </w:p>
        </w:tc>
        <w:tc>
          <w:tcPr>
            <w:tcW w:w="7016" w:type="dxa"/>
            <w:shd w:val="clear" w:color="auto" w:fill="F8DCD3" w:themeFill="accent2" w:themeFillTint="33"/>
            <w:vAlign w:val="center"/>
          </w:tcPr>
          <w:p w14:paraId="56B982BF" w14:textId="7FACC3A1" w:rsidR="009E3D36" w:rsidRPr="00E470C2" w:rsidRDefault="00945A19" w:rsidP="00B274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تفسیر </w:t>
            </w:r>
            <w:r>
              <w:rPr>
                <w:rFonts w:cs="B Nazanin"/>
                <w:lang w:bidi="fa-IR"/>
              </w:rPr>
              <w:t>ABG</w:t>
            </w:r>
            <w:r>
              <w:rPr>
                <w:rFonts w:cs="B Nazanin" w:hint="cs"/>
                <w:rtl/>
                <w:lang w:bidi="fa-IR"/>
              </w:rPr>
              <w:t xml:space="preserve">، توضیح مقیاس برادن، مورس، </w:t>
            </w:r>
            <w:r>
              <w:rPr>
                <w:rFonts w:cs="B Nazanin"/>
                <w:lang w:bidi="fa-IR"/>
              </w:rPr>
              <w:t>FOUR, GCS</w:t>
            </w:r>
          </w:p>
        </w:tc>
        <w:tc>
          <w:tcPr>
            <w:tcW w:w="3239" w:type="dxa"/>
            <w:shd w:val="clear" w:color="auto" w:fill="F8DCD3" w:themeFill="accent2" w:themeFillTint="33"/>
            <w:vAlign w:val="center"/>
          </w:tcPr>
          <w:p w14:paraId="25D9ADFC" w14:textId="1628A886" w:rsidR="009E3D36" w:rsidRDefault="009E3D36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56B64">
              <w:rPr>
                <w:rFonts w:cs="B Mitra" w:hint="cs"/>
                <w:rtl/>
                <w:lang w:bidi="fa-IR"/>
              </w:rPr>
              <w:t>50</w:t>
            </w:r>
          </w:p>
        </w:tc>
      </w:tr>
    </w:tbl>
    <w:p w14:paraId="75285E78" w14:textId="44D4BEE4" w:rsidR="00F5275A" w:rsidRDefault="00F5275A" w:rsidP="00287E97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/>
          <w:sz w:val="18"/>
          <w:szCs w:val="18"/>
          <w:rtl/>
          <w:lang w:bidi="fa-IR"/>
        </w:rPr>
        <w:br w:type="page"/>
      </w:r>
    </w:p>
    <w:p w14:paraId="30ABF8C3" w14:textId="77777777" w:rsidR="001F213B" w:rsidRPr="00F5275A" w:rsidRDefault="001F213B" w:rsidP="00287E97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287E97" w14:paraId="6A7F1DF5" w14:textId="77777777" w:rsidTr="003E7191">
        <w:trPr>
          <w:trHeight w:val="663"/>
        </w:trPr>
        <w:tc>
          <w:tcPr>
            <w:tcW w:w="13496" w:type="dxa"/>
            <w:shd w:val="clear" w:color="auto" w:fill="F8DCD3" w:themeFill="accent2" w:themeFillTint="33"/>
          </w:tcPr>
          <w:p w14:paraId="370F8C1E" w14:textId="77777777" w:rsidR="00287E97" w:rsidRDefault="00287E97" w:rsidP="003E7191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B1608">
              <w:rPr>
                <w:rFonts w:cs="B Titr" w:hint="cs"/>
                <w:sz w:val="24"/>
                <w:szCs w:val="24"/>
                <w:rtl/>
                <w:lang w:bidi="fa-IR"/>
              </w:rPr>
              <w:t>منابع درس ( آخرین ویرایش)</w:t>
            </w:r>
          </w:p>
        </w:tc>
      </w:tr>
      <w:tr w:rsidR="00287E97" w14:paraId="07677C71" w14:textId="77777777" w:rsidTr="00F5275A">
        <w:trPr>
          <w:trHeight w:val="2742"/>
        </w:trPr>
        <w:tc>
          <w:tcPr>
            <w:tcW w:w="13496" w:type="dxa"/>
            <w:shd w:val="clear" w:color="auto" w:fill="FFFFFF" w:themeFill="background1"/>
          </w:tcPr>
          <w:p w14:paraId="767BAEC0" w14:textId="77777777" w:rsidR="00F5275A" w:rsidRDefault="00F5275A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29AD2FA6" w14:textId="77777777" w:rsidR="00287E97" w:rsidRPr="00AE6BC9" w:rsidRDefault="00287E97" w:rsidP="00F5275A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5C69F077" w14:textId="77777777" w:rsidR="00A9420F" w:rsidRPr="00A9420F" w:rsidRDefault="00A9420F" w:rsidP="00A9420F">
            <w:pPr>
              <w:numPr>
                <w:ilvl w:val="0"/>
                <w:numId w:val="11"/>
              </w:numPr>
              <w:bidi/>
              <w:spacing w:after="160" w:line="259" w:lineRule="auto"/>
              <w:rPr>
                <w:rFonts w:ascii="Corbel" w:eastAsia="Corbel" w:hAnsi="Corbel" w:cs="B Nazanin"/>
                <w:lang w:bidi="fa-IR"/>
              </w:rPr>
            </w:pP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rtl/>
                <w:lang w:bidi="fa-IR"/>
              </w:rPr>
              <w:t>عسگری محمدرضا, سلیمانی محسن</w:t>
            </w:r>
            <w:r w:rsidRPr="00A9420F">
              <w:rPr>
                <w:rFonts w:ascii="Corbel" w:eastAsia="Corbel" w:hAnsi="Corbe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rtl/>
                <w:lang w:bidi="fa-IR"/>
              </w:rPr>
              <w:t>مرجع مراقبت پرستاری ویژه در بخش</w:t>
            </w: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lang w:bidi="fa-IR"/>
              </w:rPr>
              <w:t xml:space="preserve"> ICU </w:t>
            </w: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lang w:bidi="fa-IR"/>
              </w:rPr>
              <w:t xml:space="preserve">CCU </w:t>
            </w: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rtl/>
                <w:lang w:bidi="fa-IR"/>
              </w:rPr>
              <w:t>و دیالیز دکتر عسگری</w:t>
            </w:r>
            <w:r w:rsidRPr="00A9420F">
              <w:rPr>
                <w:rFonts w:ascii="Corbel" w:eastAsia="Corbel" w:hAnsi="Corbel" w:cs="B Nazanin" w:hint="cs"/>
                <w:b/>
                <w:bCs/>
                <w:sz w:val="24"/>
                <w:szCs w:val="24"/>
                <w:rtl/>
                <w:lang w:bidi="fa-IR"/>
              </w:rPr>
              <w:t>. 1402.</w:t>
            </w:r>
          </w:p>
          <w:p w14:paraId="7409BF81" w14:textId="673ADA6C" w:rsidR="00287E97" w:rsidRPr="00A9420F" w:rsidRDefault="00A9420F" w:rsidP="00A9420F">
            <w:pPr>
              <w:numPr>
                <w:ilvl w:val="0"/>
                <w:numId w:val="11"/>
              </w:numPr>
              <w:bidi/>
              <w:spacing w:after="160" w:line="259" w:lineRule="auto"/>
              <w:rPr>
                <w:rFonts w:ascii="Corbel" w:eastAsia="Corbel" w:hAnsi="Corbel" w:cs="B Nazanin"/>
                <w:rtl/>
                <w:lang w:bidi="fa-IR"/>
              </w:rPr>
            </w:pP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rtl/>
                <w:lang w:bidi="fa-IR"/>
              </w:rPr>
              <w:t>شیری</w:t>
            </w:r>
            <w:r w:rsidRPr="00A9420F">
              <w:rPr>
                <w:rFonts w:ascii="Corbel" w:eastAsia="Corbel" w:hAnsi="Corbe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حسین</w:t>
            </w:r>
            <w:r w:rsidRPr="00A9420F">
              <w:rPr>
                <w:rFonts w:ascii="Corbel" w:eastAsia="Corbel" w:hAnsi="Corbel" w:cs="B Nazanin"/>
                <w:b/>
                <w:bCs/>
                <w:sz w:val="24"/>
                <w:szCs w:val="24"/>
                <w:rtl/>
                <w:lang w:bidi="fa-IR"/>
              </w:rPr>
              <w:t xml:space="preserve"> , نیکروان مفرد </w:t>
            </w:r>
            <w:r w:rsidRPr="00A9420F">
              <w:rPr>
                <w:rFonts w:ascii="Corbel" w:eastAsia="Corbel" w:hAnsi="Corbe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ملاحت. </w:t>
            </w:r>
            <w:r w:rsidRPr="00A9420F">
              <w:rPr>
                <w:rFonts w:ascii="Corbel" w:eastAsia="Corbel" w:hAnsi="Corbel" w:cs="B Nazanin" w:hint="cs"/>
                <w:b/>
                <w:bCs/>
                <w:rtl/>
                <w:lang w:bidi="fa-IR"/>
              </w:rPr>
              <w:t xml:space="preserve">کتاب </w:t>
            </w:r>
            <w:r w:rsidRPr="00A9420F">
              <w:rPr>
                <w:rFonts w:ascii="Corbel" w:eastAsia="Corbel" w:hAnsi="Corbel" w:cs="B Nazanin"/>
                <w:b/>
                <w:bCs/>
                <w:rtl/>
                <w:lang w:bidi="fa-IR"/>
              </w:rPr>
              <w:t>مراقبت‌های ویژه در</w:t>
            </w:r>
            <w:r w:rsidRPr="00A9420F">
              <w:rPr>
                <w:rFonts w:ascii="Corbel" w:eastAsia="Corbel" w:hAnsi="Corbel" w:cs="B Nazanin"/>
                <w:b/>
                <w:bCs/>
                <w:lang w:bidi="fa-IR"/>
              </w:rPr>
              <w:t xml:space="preserve"> ICU </w:t>
            </w:r>
            <w:r w:rsidRPr="00A9420F">
              <w:rPr>
                <w:rFonts w:ascii="Corbel" w:eastAsia="Corbel" w:hAnsi="Corbel" w:cs="B Nazanin"/>
                <w:b/>
                <w:bCs/>
                <w:rtl/>
                <w:lang w:bidi="fa-IR"/>
              </w:rPr>
              <w:t>نیکروان و شیری</w:t>
            </w:r>
            <w:r w:rsidRPr="00A9420F">
              <w:rPr>
                <w:rFonts w:ascii="Corbel" w:eastAsia="Corbel" w:hAnsi="Corbel" w:cs="Times New Roman" w:hint="cs"/>
                <w:b/>
                <w:bCs/>
                <w:rtl/>
                <w:lang w:bidi="fa-IR"/>
              </w:rPr>
              <w:t>. 1402</w:t>
            </w:r>
            <w:r w:rsidRPr="00A9420F">
              <w:rPr>
                <w:rFonts w:ascii="Corbel" w:eastAsia="Corbel" w:hAnsi="Corbel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75CA784" w14:textId="77777777" w:rsidR="00A9420F" w:rsidRPr="00AE6BC9" w:rsidRDefault="00A9420F" w:rsidP="00A9420F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48A4E85E" w14:textId="63B2BBAC" w:rsidR="00C91CC8" w:rsidRPr="00C91CC8" w:rsidRDefault="00287E97" w:rsidP="00600621">
            <w:pPr>
              <w:bidi/>
              <w:rPr>
                <w:rFonts w:cs="B Titr"/>
                <w:lang w:bidi="fa-IR"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 w:rsidRPr="00AE6BC9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  <w:p w14:paraId="3BE1206B" w14:textId="4369D516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سایت های علمی</w:t>
            </w:r>
          </w:p>
          <w:p w14:paraId="6D4005EE" w14:textId="5C13E83B" w:rsidR="00287E97" w:rsidRDefault="00287E97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مجلات علمی فارسی و لاتین</w:t>
            </w:r>
          </w:p>
          <w:p w14:paraId="4C305D64" w14:textId="77777777" w:rsidR="00F5275A" w:rsidRDefault="00F5275A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06EE84C0" w14:textId="45278E62" w:rsidR="00F5275A" w:rsidRPr="00F5275A" w:rsidRDefault="00F5275A" w:rsidP="00F5275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EF062EB" w14:textId="77777777" w:rsidR="00287E97" w:rsidRPr="00F03888" w:rsidRDefault="00287E97" w:rsidP="00F5275A">
      <w:pPr>
        <w:bidi/>
        <w:rPr>
          <w:rFonts w:cs="B Titr"/>
          <w:sz w:val="28"/>
          <w:szCs w:val="28"/>
          <w:rtl/>
          <w:lang w:bidi="fa-IR"/>
        </w:rPr>
      </w:pPr>
    </w:p>
    <w:sectPr w:rsidR="00287E97" w:rsidRPr="00F03888" w:rsidSect="00287E97">
      <w:headerReference w:type="even" r:id="rId8"/>
      <w:headerReference w:type="default" r:id="rId9"/>
      <w:headerReference w:type="first" r:id="rId10"/>
      <w:pgSz w:w="16838" w:h="11906" w:orient="landscape" w:code="9"/>
      <w:pgMar w:top="1586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24BF" w14:textId="77777777" w:rsidR="00146420" w:rsidRDefault="00146420" w:rsidP="007D3BB6">
      <w:pPr>
        <w:spacing w:after="0" w:line="240" w:lineRule="auto"/>
      </w:pPr>
      <w:r>
        <w:separator/>
      </w:r>
    </w:p>
  </w:endnote>
  <w:endnote w:type="continuationSeparator" w:id="0">
    <w:p w14:paraId="64E9AE1F" w14:textId="77777777" w:rsidR="00146420" w:rsidRDefault="00146420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kazi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B5BC" w14:textId="77777777" w:rsidR="00146420" w:rsidRDefault="00146420" w:rsidP="007D3BB6">
      <w:pPr>
        <w:spacing w:after="0" w:line="240" w:lineRule="auto"/>
      </w:pPr>
      <w:r>
        <w:separator/>
      </w:r>
    </w:p>
  </w:footnote>
  <w:footnote w:type="continuationSeparator" w:id="0">
    <w:p w14:paraId="7AAC12D9" w14:textId="77777777" w:rsidR="00146420" w:rsidRDefault="00146420" w:rsidP="007D3BB6">
      <w:pPr>
        <w:spacing w:after="0" w:line="240" w:lineRule="auto"/>
      </w:pPr>
      <w:r>
        <w:continuationSeparator/>
      </w:r>
    </w:p>
  </w:footnote>
  <w:footnote w:id="1">
    <w:p w14:paraId="49B345CF" w14:textId="2258CB6E" w:rsidR="00ED746D" w:rsidRPr="00287E97" w:rsidRDefault="00ED746D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>آموزش بالینی (بیمار واقعی) ، آموزش در آزمایشگاه مهارتی (</w:t>
      </w:r>
      <w:r w:rsidRPr="00287E97">
        <w:rPr>
          <w:rFonts w:asciiTheme="majorBidi" w:hAnsiTheme="majorBidi" w:cs="B Nazanin"/>
          <w:sz w:val="20"/>
          <w:szCs w:val="20"/>
          <w:lang w:bidi="fa-IR"/>
        </w:rPr>
        <w:t>Skill Lab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با شبیه سازی، آموزش در گروه کوچک ، مبتنی بر تیم، بازی وار سازی، راند آموزشی، آموزش در عرصه (درمانگاه/بخش/ اتاق عمل و ...)</w:t>
      </w:r>
    </w:p>
  </w:footnote>
  <w:footnote w:id="2">
    <w:p w14:paraId="083BC2B9" w14:textId="470F73DE" w:rsidR="00ED746D" w:rsidRPr="00287E97" w:rsidRDefault="00ED746D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حضور فعال، مشاهده فعالیت، انجام فعالی</w:t>
      </w:r>
      <w:r>
        <w:rPr>
          <w:rFonts w:cs="B Nazanin" w:hint="cs"/>
          <w:sz w:val="20"/>
          <w:szCs w:val="20"/>
          <w:rtl/>
          <w:lang w:bidi="fa-IR"/>
        </w:rPr>
        <w:t>ت، برگزاری کنفرانس، شرکتر در ران</w:t>
      </w:r>
      <w:r w:rsidRPr="00287E97">
        <w:rPr>
          <w:rFonts w:cs="B Nazanin" w:hint="cs"/>
          <w:sz w:val="20"/>
          <w:szCs w:val="20"/>
          <w:rtl/>
          <w:lang w:bidi="fa-IR"/>
        </w:rPr>
        <w:t>د، شرکت در ژورنال کلاب و ...</w:t>
      </w:r>
    </w:p>
  </w:footnote>
  <w:footnote w:id="3">
    <w:p w14:paraId="2354058C" w14:textId="300A7186" w:rsidR="00ED746D" w:rsidRDefault="00ED746D" w:rsidP="00287E9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1608">
        <w:rPr>
          <w:rFonts w:cs="B Nazanin" w:hint="cs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rtl/>
        </w:rPr>
        <w:t xml:space="preserve"> و .... و </w:t>
      </w:r>
      <w:r w:rsidRPr="003B1608">
        <w:rPr>
          <w:rFonts w:cs="B Nazanin" w:hint="cs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rtl/>
        </w:rPr>
        <w:t xml:space="preserve"> و ...</w:t>
      </w:r>
    </w:p>
  </w:footnote>
  <w:footnote w:id="4">
    <w:p w14:paraId="7A192310" w14:textId="3785E488" w:rsidR="009E3D36" w:rsidRPr="003B1608" w:rsidRDefault="009E3D36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sz w:val="20"/>
          <w:szCs w:val="20"/>
          <w:rtl/>
        </w:rPr>
        <w:t xml:space="preserve"> و .... و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sz w:val="20"/>
          <w:szCs w:val="20"/>
          <w:rtl/>
        </w:rPr>
        <w:t xml:space="preserve"> و ...</w:t>
      </w:r>
    </w:p>
  </w:footnote>
  <w:footnote w:id="5">
    <w:p w14:paraId="31631D8A" w14:textId="77777777" w:rsidR="009E3D36" w:rsidRPr="003B1608" w:rsidRDefault="009E3D36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4ABD" w14:textId="77777777" w:rsidR="007A3857" w:rsidRDefault="00000000">
    <w:pPr>
      <w:pStyle w:val="Header"/>
    </w:pPr>
    <w:r>
      <w:rPr>
        <w:noProof/>
      </w:rPr>
      <w:pict w14:anchorId="2C57E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5" o:spid="_x0000_s1027" type="#_x0000_t75" style="position:absolute;margin-left:0;margin-top:0;width:451.1pt;height:451.1pt;z-index:-251654144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1311" w14:textId="77777777" w:rsidR="007A3857" w:rsidRDefault="007A3857" w:rsidP="007A3857">
    <w:pPr>
      <w:pStyle w:val="Header"/>
      <w:bidi/>
      <w:rPr>
        <w:rFonts w:cs="B Titr"/>
        <w:color w:val="000000" w:themeColor="text1"/>
        <w:sz w:val="24"/>
        <w:szCs w:val="24"/>
        <w:rtl/>
        <w:lang w:bidi="fa-IR"/>
      </w:rPr>
    </w:pPr>
    <w:r w:rsidRPr="007A3857">
      <w:rPr>
        <w:rFonts w:cs="B Titr"/>
        <w:caps/>
        <w:noProof/>
        <w:color w:val="808080" w:themeColor="background1" w:themeShade="80"/>
        <w:sz w:val="18"/>
        <w:szCs w:val="18"/>
        <w:lang w:bidi="fa-IR"/>
      </w:rPr>
      <w:drawing>
        <wp:anchor distT="0" distB="0" distL="114300" distR="114300" simplePos="0" relativeHeight="251660288" behindDoc="0" locked="0" layoutInCell="1" allowOverlap="1" wp14:anchorId="4460EE6F" wp14:editId="55A7E114">
          <wp:simplePos x="0" y="0"/>
          <wp:positionH relativeFrom="margin">
            <wp:posOffset>3844290</wp:posOffset>
          </wp:positionH>
          <wp:positionV relativeFrom="topMargin">
            <wp:posOffset>166370</wp:posOffset>
          </wp:positionV>
          <wp:extent cx="1327785" cy="8851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cs="B Titr"/>
        <w:caps/>
        <w:noProof/>
        <w:color w:val="808080" w:themeColor="background1" w:themeShade="80"/>
        <w:sz w:val="18"/>
        <w:szCs w:val="18"/>
        <w:rtl/>
      </w:rPr>
      <w:pict w14:anchorId="2472A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6" o:spid="_x0000_s1028" type="#_x0000_t75" style="position:absolute;left:0;text-align:left;margin-left:0;margin-top:0;width:873.95pt;height:451.1pt;z-index:-251653120;mso-position-horizontal:center;mso-position-horizontal-relative:margin;mso-position-vertical:center;mso-position-vertical-relative:margin" o:allowincell="f">
          <v:imagedata r:id="rId2" o:title="app icon - Copy" gain="19661f" blacklevel="22938f"/>
          <w10:wrap anchorx="margin" anchory="margin"/>
        </v:shape>
      </w:pic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دفتر توسعه آموزش                             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ش </w: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                                                              شناسه سند</w:t>
    </w:r>
  </w:p>
  <w:p w14:paraId="37BF5CE7" w14:textId="1DA15399" w:rsidR="007A3857" w:rsidRPr="007A3857" w:rsidRDefault="007A3857" w:rsidP="00287E97">
    <w:pPr>
      <w:pStyle w:val="Header"/>
      <w:bidi/>
      <w:rPr>
        <w:rFonts w:cs="B Titr"/>
        <w:color w:val="000000" w:themeColor="text1"/>
        <w:sz w:val="24"/>
        <w:szCs w:val="24"/>
        <w:lang w:bidi="fa-IR"/>
      </w:rPr>
    </w:pP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طرح دوره </w:t>
    </w:r>
    <w:r w:rsidR="00287E97">
      <w:rPr>
        <w:rFonts w:cs="B Titr" w:hint="cs"/>
        <w:color w:val="000000" w:themeColor="text1"/>
        <w:sz w:val="24"/>
        <w:szCs w:val="24"/>
        <w:rtl/>
        <w:lang w:bidi="fa-IR"/>
      </w:rPr>
      <w:t xml:space="preserve">بالینی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>ش</w:t>
    </w:r>
    <w:r w:rsidR="00287E97">
      <w:rPr>
        <w:rFonts w:cs="B Titr" w:hint="cs"/>
        <w:color w:val="FFFFFF" w:themeColor="background1"/>
        <w:sz w:val="24"/>
        <w:szCs w:val="24"/>
        <w:rtl/>
        <w:lang w:bidi="fa-IR"/>
      </w:rPr>
      <w:t xml:space="preserve">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 </w:t>
    </w:r>
    <w:r>
      <w:rPr>
        <w:rFonts w:cs="B Titr" w:hint="cs"/>
        <w:color w:val="000000" w:themeColor="text1"/>
        <w:sz w:val="24"/>
        <w:szCs w:val="24"/>
        <w:rtl/>
        <w:lang w:bidi="fa-IR"/>
      </w:rPr>
      <w:t xml:space="preserve">تاریخ تصویب سند </w:t>
    </w:r>
  </w:p>
  <w:p w14:paraId="435BC8B5" w14:textId="77777777" w:rsidR="007A3857" w:rsidRDefault="007A38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47AA" w14:textId="77777777" w:rsidR="007A3857" w:rsidRDefault="00000000">
    <w:pPr>
      <w:pStyle w:val="Header"/>
    </w:pPr>
    <w:r>
      <w:rPr>
        <w:noProof/>
      </w:rPr>
      <w:pict w14:anchorId="5D1A6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4" o:spid="_x0000_s1026" type="#_x0000_t75" style="position:absolute;margin-left:0;margin-top:0;width:451.1pt;height:451.1pt;z-index:-251655168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6E6"/>
    <w:multiLevelType w:val="multilevel"/>
    <w:tmpl w:val="F51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52C7"/>
    <w:multiLevelType w:val="hybridMultilevel"/>
    <w:tmpl w:val="E7400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506"/>
    <w:multiLevelType w:val="multilevel"/>
    <w:tmpl w:val="E43C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70E"/>
    <w:multiLevelType w:val="multilevel"/>
    <w:tmpl w:val="4B80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24524"/>
    <w:multiLevelType w:val="multilevel"/>
    <w:tmpl w:val="8C9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B80"/>
    <w:multiLevelType w:val="hybridMultilevel"/>
    <w:tmpl w:val="2FCE36D8"/>
    <w:lvl w:ilvl="0" w:tplc="A2AC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3BF6"/>
    <w:multiLevelType w:val="multilevel"/>
    <w:tmpl w:val="0094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96C26"/>
    <w:multiLevelType w:val="multilevel"/>
    <w:tmpl w:val="6B2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32127">
    <w:abstractNumId w:val="6"/>
  </w:num>
  <w:num w:numId="2" w16cid:durableId="989753965">
    <w:abstractNumId w:val="3"/>
  </w:num>
  <w:num w:numId="3" w16cid:durableId="556936794">
    <w:abstractNumId w:val="10"/>
  </w:num>
  <w:num w:numId="4" w16cid:durableId="190726663">
    <w:abstractNumId w:val="1"/>
  </w:num>
  <w:num w:numId="5" w16cid:durableId="1929995668">
    <w:abstractNumId w:val="7"/>
  </w:num>
  <w:num w:numId="6" w16cid:durableId="1688021377">
    <w:abstractNumId w:val="9"/>
  </w:num>
  <w:num w:numId="7" w16cid:durableId="462118352">
    <w:abstractNumId w:val="0"/>
  </w:num>
  <w:num w:numId="8" w16cid:durableId="1067536981">
    <w:abstractNumId w:val="5"/>
  </w:num>
  <w:num w:numId="9" w16cid:durableId="794063579">
    <w:abstractNumId w:val="4"/>
  </w:num>
  <w:num w:numId="10" w16cid:durableId="932054488">
    <w:abstractNumId w:val="2"/>
  </w:num>
  <w:num w:numId="11" w16cid:durableId="1163551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23"/>
    <w:rsid w:val="000012F6"/>
    <w:rsid w:val="00016366"/>
    <w:rsid w:val="000329F4"/>
    <w:rsid w:val="00032C88"/>
    <w:rsid w:val="000354D1"/>
    <w:rsid w:val="00074433"/>
    <w:rsid w:val="0008040A"/>
    <w:rsid w:val="0008049D"/>
    <w:rsid w:val="000974BC"/>
    <w:rsid w:val="000F236F"/>
    <w:rsid w:val="000F5219"/>
    <w:rsid w:val="00104ADA"/>
    <w:rsid w:val="001240DD"/>
    <w:rsid w:val="00126F0F"/>
    <w:rsid w:val="001312CE"/>
    <w:rsid w:val="00134797"/>
    <w:rsid w:val="00146420"/>
    <w:rsid w:val="001473F0"/>
    <w:rsid w:val="001671FC"/>
    <w:rsid w:val="001762D0"/>
    <w:rsid w:val="00182435"/>
    <w:rsid w:val="001B71CF"/>
    <w:rsid w:val="001C1920"/>
    <w:rsid w:val="001D1267"/>
    <w:rsid w:val="001D4F6C"/>
    <w:rsid w:val="001D67BB"/>
    <w:rsid w:val="001E40B5"/>
    <w:rsid w:val="001F213B"/>
    <w:rsid w:val="001F293B"/>
    <w:rsid w:val="001F4299"/>
    <w:rsid w:val="00227012"/>
    <w:rsid w:val="00230095"/>
    <w:rsid w:val="002311B9"/>
    <w:rsid w:val="00234EDC"/>
    <w:rsid w:val="00276EDD"/>
    <w:rsid w:val="00287E97"/>
    <w:rsid w:val="002A5CC6"/>
    <w:rsid w:val="002C2E65"/>
    <w:rsid w:val="002C78A1"/>
    <w:rsid w:val="002D5372"/>
    <w:rsid w:val="002D6BFF"/>
    <w:rsid w:val="00305B07"/>
    <w:rsid w:val="00307FD9"/>
    <w:rsid w:val="0031089C"/>
    <w:rsid w:val="00336AFB"/>
    <w:rsid w:val="00357BA5"/>
    <w:rsid w:val="00361D99"/>
    <w:rsid w:val="00362BBE"/>
    <w:rsid w:val="00391580"/>
    <w:rsid w:val="00392663"/>
    <w:rsid w:val="003C4974"/>
    <w:rsid w:val="003F04B0"/>
    <w:rsid w:val="003F20C5"/>
    <w:rsid w:val="00482246"/>
    <w:rsid w:val="004A4327"/>
    <w:rsid w:val="004C2875"/>
    <w:rsid w:val="004D5A05"/>
    <w:rsid w:val="00516252"/>
    <w:rsid w:val="005303D1"/>
    <w:rsid w:val="005315EA"/>
    <w:rsid w:val="00541D3E"/>
    <w:rsid w:val="005824CA"/>
    <w:rsid w:val="00584003"/>
    <w:rsid w:val="00595217"/>
    <w:rsid w:val="005A27A9"/>
    <w:rsid w:val="005B3ECE"/>
    <w:rsid w:val="005C08BD"/>
    <w:rsid w:val="005C71A4"/>
    <w:rsid w:val="005F777A"/>
    <w:rsid w:val="005F795D"/>
    <w:rsid w:val="00600621"/>
    <w:rsid w:val="00605FD1"/>
    <w:rsid w:val="006241B7"/>
    <w:rsid w:val="006307F1"/>
    <w:rsid w:val="0063485E"/>
    <w:rsid w:val="00635BB8"/>
    <w:rsid w:val="00643B14"/>
    <w:rsid w:val="006523E4"/>
    <w:rsid w:val="006A5CD8"/>
    <w:rsid w:val="006B15A4"/>
    <w:rsid w:val="006C49CE"/>
    <w:rsid w:val="006D56C0"/>
    <w:rsid w:val="006F0E3E"/>
    <w:rsid w:val="007015CC"/>
    <w:rsid w:val="00722BC5"/>
    <w:rsid w:val="00761C98"/>
    <w:rsid w:val="007621C0"/>
    <w:rsid w:val="0077778F"/>
    <w:rsid w:val="00796A47"/>
    <w:rsid w:val="007A3857"/>
    <w:rsid w:val="007B640B"/>
    <w:rsid w:val="007C4B99"/>
    <w:rsid w:val="007D3BB6"/>
    <w:rsid w:val="007E0DC7"/>
    <w:rsid w:val="008046F6"/>
    <w:rsid w:val="008529AA"/>
    <w:rsid w:val="00865E7C"/>
    <w:rsid w:val="00876949"/>
    <w:rsid w:val="00885DB4"/>
    <w:rsid w:val="008A5EF5"/>
    <w:rsid w:val="008B1DB0"/>
    <w:rsid w:val="008D776E"/>
    <w:rsid w:val="008F477A"/>
    <w:rsid w:val="008F748A"/>
    <w:rsid w:val="00920A1B"/>
    <w:rsid w:val="00926FAE"/>
    <w:rsid w:val="009365D3"/>
    <w:rsid w:val="00945A19"/>
    <w:rsid w:val="00951A8F"/>
    <w:rsid w:val="00970403"/>
    <w:rsid w:val="00994A46"/>
    <w:rsid w:val="00994C1F"/>
    <w:rsid w:val="009B23A8"/>
    <w:rsid w:val="009B2791"/>
    <w:rsid w:val="009B5024"/>
    <w:rsid w:val="009E13EB"/>
    <w:rsid w:val="009E3D36"/>
    <w:rsid w:val="00A0261B"/>
    <w:rsid w:val="00A63F2E"/>
    <w:rsid w:val="00A7471D"/>
    <w:rsid w:val="00A872BF"/>
    <w:rsid w:val="00A906F3"/>
    <w:rsid w:val="00A9420F"/>
    <w:rsid w:val="00B2741F"/>
    <w:rsid w:val="00B30E3C"/>
    <w:rsid w:val="00B351F7"/>
    <w:rsid w:val="00B5231A"/>
    <w:rsid w:val="00B614C2"/>
    <w:rsid w:val="00B9479F"/>
    <w:rsid w:val="00B95EFC"/>
    <w:rsid w:val="00BB1F23"/>
    <w:rsid w:val="00BD442E"/>
    <w:rsid w:val="00BE314E"/>
    <w:rsid w:val="00BF2E83"/>
    <w:rsid w:val="00C16D3C"/>
    <w:rsid w:val="00C270A3"/>
    <w:rsid w:val="00C47C2A"/>
    <w:rsid w:val="00C57C94"/>
    <w:rsid w:val="00C6706B"/>
    <w:rsid w:val="00C91CC8"/>
    <w:rsid w:val="00CA53F9"/>
    <w:rsid w:val="00CA5E55"/>
    <w:rsid w:val="00CE6B55"/>
    <w:rsid w:val="00CF7209"/>
    <w:rsid w:val="00D27354"/>
    <w:rsid w:val="00D31F19"/>
    <w:rsid w:val="00D53548"/>
    <w:rsid w:val="00D721B8"/>
    <w:rsid w:val="00D7362F"/>
    <w:rsid w:val="00D84D19"/>
    <w:rsid w:val="00D95447"/>
    <w:rsid w:val="00DA295B"/>
    <w:rsid w:val="00DD775B"/>
    <w:rsid w:val="00E1584F"/>
    <w:rsid w:val="00E33C68"/>
    <w:rsid w:val="00E42F1D"/>
    <w:rsid w:val="00E470C2"/>
    <w:rsid w:val="00E53B47"/>
    <w:rsid w:val="00E75F83"/>
    <w:rsid w:val="00E95DEA"/>
    <w:rsid w:val="00EB4DD1"/>
    <w:rsid w:val="00EB5503"/>
    <w:rsid w:val="00ED2493"/>
    <w:rsid w:val="00ED2B81"/>
    <w:rsid w:val="00ED746D"/>
    <w:rsid w:val="00F006DE"/>
    <w:rsid w:val="00F03888"/>
    <w:rsid w:val="00F1642E"/>
    <w:rsid w:val="00F16DE4"/>
    <w:rsid w:val="00F5275A"/>
    <w:rsid w:val="00F54DD7"/>
    <w:rsid w:val="00F85250"/>
    <w:rsid w:val="00FB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018DC"/>
  <w15:docId w15:val="{4B89C584-C684-4348-A4AF-79140194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E97"/>
    <w:rPr>
      <w:vertAlign w:val="superscript"/>
    </w:rPr>
  </w:style>
  <w:style w:type="paragraph" w:styleId="NoSpacing">
    <w:name w:val="No Spacing"/>
    <w:uiPriority w:val="1"/>
    <w:qFormat/>
    <w:rsid w:val="00287E9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1C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0D48-EBD6-4DE0-A4B0-7AE327C4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mahboobeh nazari</cp:lastModifiedBy>
  <cp:revision>2</cp:revision>
  <dcterms:created xsi:type="dcterms:W3CDTF">2025-10-04T07:00:00Z</dcterms:created>
  <dcterms:modified xsi:type="dcterms:W3CDTF">2025-10-04T07:00:00Z</dcterms:modified>
</cp:coreProperties>
</file>